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E99" w:rsidRDefault="006B169E" w:rsidP="0028138D">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iCs/>
          <w:sz w:val="28"/>
          <w:szCs w:val="28"/>
        </w:rPr>
      </w:pPr>
      <w:bookmarkStart w:id="0" w:name="_GoBack"/>
      <w:bookmarkEnd w:id="0"/>
      <w:r>
        <w:rPr>
          <w:rFonts w:ascii="Times New Roman" w:eastAsia="Times New Roman" w:hAnsi="Times New Roman" w:cs="Times New Roman"/>
          <w:b/>
          <w:iCs/>
          <w:noProof/>
          <w:sz w:val="28"/>
          <w:szCs w:val="28"/>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0</wp:posOffset>
            </wp:positionV>
            <wp:extent cx="7600950" cy="104686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phn_WrTME.jpg"/>
                    <pic:cNvPicPr/>
                  </pic:nvPicPr>
                  <pic:blipFill>
                    <a:blip r:embed="rId8">
                      <a:extLst>
                        <a:ext uri="{28A0092B-C50C-407E-A947-70E740481C1C}">
                          <a14:useLocalDpi xmlns:a14="http://schemas.microsoft.com/office/drawing/2010/main" val="0"/>
                        </a:ext>
                      </a:extLst>
                    </a:blip>
                    <a:stretch>
                      <a:fillRect/>
                    </a:stretch>
                  </pic:blipFill>
                  <pic:spPr>
                    <a:xfrm>
                      <a:off x="0" y="0"/>
                      <a:ext cx="7600950" cy="10468610"/>
                    </a:xfrm>
                    <a:prstGeom prst="rect">
                      <a:avLst/>
                    </a:prstGeom>
                  </pic:spPr>
                </pic:pic>
              </a:graphicData>
            </a:graphic>
            <wp14:sizeRelH relativeFrom="margin">
              <wp14:pctWidth>0</wp14:pctWidth>
            </wp14:sizeRelH>
            <wp14:sizeRelV relativeFrom="margin">
              <wp14:pctHeight>0</wp14:pctHeight>
            </wp14:sizeRelV>
          </wp:anchor>
        </w:drawing>
      </w:r>
    </w:p>
    <w:p w:rsidR="009546CC" w:rsidRPr="009546CC" w:rsidRDefault="0028138D" w:rsidP="009546CC">
      <w:pPr>
        <w:pStyle w:val="a7"/>
        <w:jc w:val="center"/>
        <w:rPr>
          <w:rFonts w:ascii="Times New Roman" w:eastAsia="Times New Roman" w:hAnsi="Times New Roman" w:cs="Times New Roman"/>
          <w:iCs/>
          <w:color w:val="auto"/>
        </w:rPr>
      </w:pPr>
      <w:r w:rsidRPr="009546CC">
        <w:rPr>
          <w:rFonts w:ascii="Times New Roman" w:eastAsia="Times New Roman" w:hAnsi="Times New Roman" w:cs="Times New Roman"/>
          <w:iCs/>
          <w:color w:val="auto"/>
        </w:rPr>
        <w:t>Содержание</w:t>
      </w:r>
    </w:p>
    <w:sdt>
      <w:sdtPr>
        <w:rPr>
          <w:rFonts w:ascii="Times New Roman" w:hAnsi="Times New Roman" w:cs="Times New Roman"/>
          <w:b/>
          <w:bCs/>
        </w:rPr>
        <w:id w:val="14355384"/>
        <w:docPartObj>
          <w:docPartGallery w:val="Table of Contents"/>
          <w:docPartUnique/>
        </w:docPartObj>
      </w:sdtPr>
      <w:sdtEndPr>
        <w:rPr>
          <w:b w:val="0"/>
          <w:bCs w:val="0"/>
        </w:rPr>
      </w:sdtEndPr>
      <w:sdtContent>
        <w:p w:rsidR="0088065A" w:rsidRPr="0088065A" w:rsidRDefault="0088065A" w:rsidP="009546CC">
          <w:pPr>
            <w:widowControl w:val="0"/>
            <w:shd w:val="clear" w:color="auto" w:fill="FFFFFF"/>
            <w:autoSpaceDE w:val="0"/>
            <w:autoSpaceDN w:val="0"/>
            <w:adjustRightInd w:val="0"/>
            <w:spacing w:after="0" w:line="360" w:lineRule="auto"/>
            <w:ind w:firstLine="709"/>
            <w:jc w:val="center"/>
            <w:rPr>
              <w:rFonts w:ascii="Times New Roman" w:hAnsi="Times New Roman" w:cs="Times New Roman"/>
              <w:b/>
            </w:rPr>
          </w:pPr>
        </w:p>
        <w:p w:rsidR="009546CC" w:rsidRPr="009546CC" w:rsidRDefault="00D417DA">
          <w:pPr>
            <w:pStyle w:val="12"/>
            <w:tabs>
              <w:tab w:val="right" w:leader="dot" w:pos="9345"/>
            </w:tabs>
            <w:rPr>
              <w:rFonts w:ascii="Times New Roman" w:hAnsi="Times New Roman" w:cs="Times New Roman"/>
              <w:noProof/>
              <w:sz w:val="28"/>
              <w:szCs w:val="28"/>
            </w:rPr>
          </w:pPr>
          <w:r w:rsidRPr="009546CC">
            <w:rPr>
              <w:rFonts w:ascii="Times New Roman" w:hAnsi="Times New Roman" w:cs="Times New Roman"/>
              <w:sz w:val="28"/>
              <w:szCs w:val="28"/>
            </w:rPr>
            <w:lastRenderedPageBreak/>
            <w:fldChar w:fldCharType="begin"/>
          </w:r>
          <w:r w:rsidR="0088065A" w:rsidRPr="009546CC">
            <w:rPr>
              <w:rFonts w:ascii="Times New Roman" w:hAnsi="Times New Roman" w:cs="Times New Roman"/>
              <w:sz w:val="28"/>
              <w:szCs w:val="28"/>
            </w:rPr>
            <w:instrText xml:space="preserve"> TOC \o "1-3" \h \z \u </w:instrText>
          </w:r>
          <w:r w:rsidRPr="009546CC">
            <w:rPr>
              <w:rFonts w:ascii="Times New Roman" w:hAnsi="Times New Roman" w:cs="Times New Roman"/>
              <w:sz w:val="28"/>
              <w:szCs w:val="28"/>
            </w:rPr>
            <w:fldChar w:fldCharType="separate"/>
          </w:r>
          <w:hyperlink w:anchor="_Toc515025566" w:history="1">
            <w:r w:rsidR="009546CC" w:rsidRPr="009546CC">
              <w:rPr>
                <w:rStyle w:val="a8"/>
                <w:rFonts w:ascii="Times New Roman" w:hAnsi="Times New Roman" w:cs="Times New Roman"/>
                <w:noProof/>
                <w:sz w:val="28"/>
                <w:szCs w:val="28"/>
              </w:rPr>
              <w:t>1. Вид выпускной квалификационной работы в соответствии с требованиями образовательного стандарта</w:t>
            </w:r>
            <w:r w:rsidR="009546CC" w:rsidRPr="009546CC">
              <w:rPr>
                <w:rFonts w:ascii="Times New Roman" w:hAnsi="Times New Roman" w:cs="Times New Roman"/>
                <w:noProof/>
                <w:webHidden/>
                <w:sz w:val="28"/>
                <w:szCs w:val="28"/>
              </w:rPr>
              <w:tab/>
            </w:r>
            <w:r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_Toc515025566 \h </w:instrText>
            </w:r>
            <w:r w:rsidRPr="009546CC">
              <w:rPr>
                <w:rFonts w:ascii="Times New Roman" w:hAnsi="Times New Roman" w:cs="Times New Roman"/>
                <w:noProof/>
                <w:webHidden/>
                <w:sz w:val="28"/>
                <w:szCs w:val="28"/>
              </w:rPr>
            </w:r>
            <w:r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3</w:t>
            </w:r>
            <w:r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67" w:history="1">
            <w:r w:rsidR="009546CC" w:rsidRPr="009546CC">
              <w:rPr>
                <w:rStyle w:val="a8"/>
                <w:rFonts w:ascii="Times New Roman" w:eastAsia="Times New Roman" w:hAnsi="Times New Roman" w:cs="Times New Roman"/>
                <w:noProof/>
                <w:sz w:val="28"/>
                <w:szCs w:val="28"/>
              </w:rPr>
              <w:t>2. Цели и задачи выпускной квалификационной работы</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_Toc515025567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3</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68" w:history="1">
            <w:r w:rsidR="009546CC" w:rsidRPr="009546CC">
              <w:rPr>
                <w:rStyle w:val="a8"/>
                <w:rFonts w:ascii="Times New Roman" w:hAnsi="Times New Roman" w:cs="Times New Roman"/>
                <w:noProof/>
                <w:sz w:val="28"/>
                <w:szCs w:val="28"/>
              </w:rPr>
              <w:t>3. Перечень компетенций, которые должны быть продемонстрированы обучающимися при подготовке и защите ВКР</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_Toc515025568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5</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69" w:history="1">
            <w:r w:rsidR="009546CC" w:rsidRPr="009546CC">
              <w:rPr>
                <w:rStyle w:val="a8"/>
                <w:rFonts w:ascii="Times New Roman" w:eastAsia="Times New Roman" w:hAnsi="Times New Roman" w:cs="Times New Roman"/>
                <w:noProof/>
                <w:sz w:val="28"/>
                <w:szCs w:val="28"/>
              </w:rPr>
              <w:t>4. Тематика и порядок утверждения тем квалификационных работ</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_Toc515025569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6</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70" w:history="1">
            <w:r w:rsidR="009546CC" w:rsidRPr="009546CC">
              <w:rPr>
                <w:rStyle w:val="a8"/>
                <w:rFonts w:ascii="Times New Roman" w:eastAsia="Times New Roman" w:hAnsi="Times New Roman" w:cs="Times New Roman"/>
                <w:noProof/>
                <w:sz w:val="28"/>
                <w:szCs w:val="28"/>
              </w:rPr>
              <w:t>5.  Порядок выполнения и предоставления выпускной квалификационной работы</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_Toc515025570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8</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71" w:history="1">
            <w:r w:rsidR="009546CC" w:rsidRPr="009546CC">
              <w:rPr>
                <w:rStyle w:val="a8"/>
                <w:rFonts w:ascii="Times New Roman" w:eastAsia="Times New Roman" w:hAnsi="Times New Roman" w:cs="Times New Roman"/>
                <w:noProof/>
                <w:sz w:val="28"/>
                <w:szCs w:val="28"/>
              </w:rPr>
              <w:t>6. Структура и содержание ВКР</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_Toc515025571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12</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2"/>
            <w:tabs>
              <w:tab w:val="right" w:leader="dot" w:pos="9345"/>
            </w:tabs>
            <w:rPr>
              <w:rFonts w:ascii="Times New Roman" w:hAnsi="Times New Roman" w:cs="Times New Roman"/>
              <w:noProof/>
              <w:sz w:val="28"/>
              <w:szCs w:val="28"/>
            </w:rPr>
          </w:pPr>
          <w:hyperlink w:anchor="_Toc515025572" w:history="1">
            <w:r w:rsidR="009546CC" w:rsidRPr="009546CC">
              <w:rPr>
                <w:rStyle w:val="a8"/>
                <w:rFonts w:ascii="Times New Roman" w:eastAsia="Times New Roman" w:hAnsi="Times New Roman" w:cs="Times New Roman"/>
                <w:noProof/>
                <w:sz w:val="28"/>
                <w:szCs w:val="28"/>
              </w:rPr>
              <w:t>6.1. Особенности написания исследовательской работы и научного проекта в области психологии</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_Toc515025572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12</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2"/>
            <w:tabs>
              <w:tab w:val="right" w:leader="dot" w:pos="9345"/>
            </w:tabs>
            <w:rPr>
              <w:rFonts w:ascii="Times New Roman" w:hAnsi="Times New Roman" w:cs="Times New Roman"/>
              <w:noProof/>
              <w:sz w:val="28"/>
              <w:szCs w:val="28"/>
            </w:rPr>
          </w:pPr>
          <w:hyperlink w:anchor="_Toc515025573" w:history="1">
            <w:r w:rsidR="009546CC" w:rsidRPr="009546CC">
              <w:rPr>
                <w:rStyle w:val="a8"/>
                <w:rFonts w:ascii="Times New Roman" w:eastAsia="Times New Roman" w:hAnsi="Times New Roman" w:cs="Times New Roman"/>
                <w:noProof/>
                <w:sz w:val="28"/>
                <w:szCs w:val="28"/>
              </w:rPr>
              <w:t>6.2. Работа над введением выпускной квалификационной работы</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_Toc515025573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14</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2"/>
            <w:tabs>
              <w:tab w:val="right" w:leader="dot" w:pos="9345"/>
            </w:tabs>
            <w:rPr>
              <w:rFonts w:ascii="Times New Roman" w:hAnsi="Times New Roman" w:cs="Times New Roman"/>
              <w:noProof/>
              <w:sz w:val="28"/>
              <w:szCs w:val="28"/>
            </w:rPr>
          </w:pPr>
          <w:hyperlink w:anchor="_Toc515025574" w:history="1">
            <w:r w:rsidR="009546CC" w:rsidRPr="009546CC">
              <w:rPr>
                <w:rStyle w:val="a8"/>
                <w:rFonts w:ascii="Times New Roman" w:eastAsia="Times New Roman" w:hAnsi="Times New Roman" w:cs="Times New Roman"/>
                <w:noProof/>
                <w:sz w:val="28"/>
                <w:szCs w:val="28"/>
              </w:rPr>
              <w:t>6.3. Этап написания основной части работы</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_Toc515025574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16</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3"/>
            <w:tabs>
              <w:tab w:val="right" w:leader="dot" w:pos="9345"/>
            </w:tabs>
            <w:rPr>
              <w:rFonts w:ascii="Times New Roman" w:hAnsi="Times New Roman" w:cs="Times New Roman"/>
              <w:noProof/>
              <w:sz w:val="28"/>
              <w:szCs w:val="28"/>
            </w:rPr>
          </w:pPr>
          <w:hyperlink w:anchor="_Toc515025575" w:history="1">
            <w:r w:rsidR="009546CC" w:rsidRPr="009546CC">
              <w:rPr>
                <w:rStyle w:val="a8"/>
                <w:rFonts w:ascii="Times New Roman" w:eastAsia="Times New Roman" w:hAnsi="Times New Roman" w:cs="Times New Roman"/>
                <w:noProof/>
                <w:sz w:val="28"/>
                <w:szCs w:val="28"/>
              </w:rPr>
              <w:t>6.3.1. Теоретическая часть</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_Toc515025575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16</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3"/>
            <w:tabs>
              <w:tab w:val="right" w:leader="dot" w:pos="9345"/>
            </w:tabs>
            <w:rPr>
              <w:rFonts w:ascii="Times New Roman" w:hAnsi="Times New Roman" w:cs="Times New Roman"/>
              <w:noProof/>
              <w:sz w:val="28"/>
              <w:szCs w:val="28"/>
            </w:rPr>
          </w:pPr>
          <w:hyperlink w:anchor="_Toc515025576" w:history="1">
            <w:r w:rsidR="009546CC" w:rsidRPr="009546CC">
              <w:rPr>
                <w:rStyle w:val="a8"/>
                <w:rFonts w:ascii="Times New Roman" w:eastAsia="Times New Roman" w:hAnsi="Times New Roman" w:cs="Times New Roman"/>
                <w:noProof/>
                <w:sz w:val="28"/>
                <w:szCs w:val="28"/>
              </w:rPr>
              <w:t>6.3.2. Практическая часть</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_Toc515025576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16</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2"/>
            <w:tabs>
              <w:tab w:val="right" w:leader="dot" w:pos="9345"/>
            </w:tabs>
            <w:rPr>
              <w:rFonts w:ascii="Times New Roman" w:hAnsi="Times New Roman" w:cs="Times New Roman"/>
              <w:noProof/>
              <w:sz w:val="28"/>
              <w:szCs w:val="28"/>
            </w:rPr>
          </w:pPr>
          <w:hyperlink w:anchor="_Toc515025577" w:history="1">
            <w:r w:rsidR="009546CC" w:rsidRPr="009546CC">
              <w:rPr>
                <w:rStyle w:val="a8"/>
                <w:rFonts w:ascii="Times New Roman" w:eastAsia="Times New Roman" w:hAnsi="Times New Roman" w:cs="Times New Roman"/>
                <w:noProof/>
                <w:sz w:val="28"/>
                <w:szCs w:val="28"/>
              </w:rPr>
              <w:t>6.4. Заключение</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_Toc515025577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20</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2"/>
            <w:tabs>
              <w:tab w:val="right" w:leader="dot" w:pos="9345"/>
            </w:tabs>
            <w:rPr>
              <w:rFonts w:ascii="Times New Roman" w:hAnsi="Times New Roman" w:cs="Times New Roman"/>
              <w:noProof/>
              <w:sz w:val="28"/>
              <w:szCs w:val="28"/>
            </w:rPr>
          </w:pPr>
          <w:hyperlink w:anchor="_Toc515025578" w:history="1">
            <w:r w:rsidR="009546CC" w:rsidRPr="009546CC">
              <w:rPr>
                <w:rStyle w:val="a8"/>
                <w:rFonts w:ascii="Times New Roman" w:eastAsia="Times New Roman" w:hAnsi="Times New Roman" w:cs="Times New Roman"/>
                <w:noProof/>
                <w:sz w:val="28"/>
                <w:szCs w:val="28"/>
              </w:rPr>
              <w:t>6.5. Список литературы</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_Toc515025578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20</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2"/>
            <w:tabs>
              <w:tab w:val="right" w:leader="dot" w:pos="9345"/>
            </w:tabs>
            <w:rPr>
              <w:rFonts w:ascii="Times New Roman" w:hAnsi="Times New Roman" w:cs="Times New Roman"/>
              <w:noProof/>
              <w:sz w:val="28"/>
              <w:szCs w:val="28"/>
            </w:rPr>
          </w:pPr>
          <w:hyperlink w:anchor="_Toc515025579" w:history="1">
            <w:r w:rsidR="009546CC" w:rsidRPr="009546CC">
              <w:rPr>
                <w:rStyle w:val="a8"/>
                <w:rFonts w:ascii="Times New Roman" w:eastAsia="Times New Roman" w:hAnsi="Times New Roman" w:cs="Times New Roman"/>
                <w:noProof/>
                <w:sz w:val="28"/>
                <w:szCs w:val="28"/>
              </w:rPr>
              <w:t>6.6. Приложение</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_Toc515025579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21</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80" w:history="1">
            <w:r w:rsidR="009546CC" w:rsidRPr="009546CC">
              <w:rPr>
                <w:rStyle w:val="a8"/>
                <w:rFonts w:ascii="Times New Roman" w:eastAsia="Times New Roman" w:hAnsi="Times New Roman" w:cs="Times New Roman"/>
                <w:noProof/>
                <w:sz w:val="28"/>
                <w:szCs w:val="28"/>
              </w:rPr>
              <w:t>7. Общие правила оформления выпускных квалификационных работ</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_Toc515025580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21</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81" w:history="1">
            <w:r w:rsidR="009546CC" w:rsidRPr="009546CC">
              <w:rPr>
                <w:rStyle w:val="a8"/>
                <w:rFonts w:ascii="Times New Roman" w:eastAsia="Times New Roman" w:hAnsi="Times New Roman" w:cs="Times New Roman"/>
                <w:noProof/>
                <w:sz w:val="28"/>
                <w:szCs w:val="28"/>
              </w:rPr>
              <w:t>8. Порядок защиты выпускных квалификационных работ</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_Toc515025581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23</w:t>
            </w:r>
            <w:r w:rsidR="00D417DA" w:rsidRPr="009546CC">
              <w:rPr>
                <w:rFonts w:ascii="Times New Roman" w:hAnsi="Times New Roman" w:cs="Times New Roman"/>
                <w:noProof/>
                <w:webHidden/>
                <w:sz w:val="28"/>
                <w:szCs w:val="28"/>
              </w:rPr>
              <w:fldChar w:fldCharType="end"/>
            </w:r>
          </w:hyperlink>
        </w:p>
        <w:p w:rsidR="009546CC" w:rsidRPr="009546CC" w:rsidRDefault="003E22BC">
          <w:pPr>
            <w:pStyle w:val="12"/>
            <w:tabs>
              <w:tab w:val="right" w:leader="dot" w:pos="9345"/>
            </w:tabs>
            <w:rPr>
              <w:rFonts w:ascii="Times New Roman" w:hAnsi="Times New Roman" w:cs="Times New Roman"/>
              <w:noProof/>
              <w:sz w:val="28"/>
              <w:szCs w:val="28"/>
            </w:rPr>
          </w:pPr>
          <w:hyperlink w:anchor="_Toc515025582" w:history="1">
            <w:r w:rsidR="009546CC" w:rsidRPr="009546CC">
              <w:rPr>
                <w:rStyle w:val="a8"/>
                <w:rFonts w:ascii="Times New Roman" w:eastAsia="Times New Roman" w:hAnsi="Times New Roman" w:cs="Times New Roman"/>
                <w:noProof/>
                <w:sz w:val="28"/>
                <w:szCs w:val="28"/>
              </w:rPr>
              <w:t>9. Критерии оценки выпускной квалификационной работы</w:t>
            </w:r>
            <w:r w:rsidR="009546CC" w:rsidRPr="009546CC">
              <w:rPr>
                <w:rFonts w:ascii="Times New Roman" w:hAnsi="Times New Roman" w:cs="Times New Roman"/>
                <w:noProof/>
                <w:webHidden/>
                <w:sz w:val="28"/>
                <w:szCs w:val="28"/>
              </w:rPr>
              <w:tab/>
            </w:r>
            <w:r w:rsidR="00D417DA" w:rsidRPr="009546CC">
              <w:rPr>
                <w:rFonts w:ascii="Times New Roman" w:hAnsi="Times New Roman" w:cs="Times New Roman"/>
                <w:noProof/>
                <w:webHidden/>
                <w:sz w:val="28"/>
                <w:szCs w:val="28"/>
              </w:rPr>
              <w:fldChar w:fldCharType="begin"/>
            </w:r>
            <w:r w:rsidR="009546CC" w:rsidRPr="009546CC">
              <w:rPr>
                <w:rFonts w:ascii="Times New Roman" w:hAnsi="Times New Roman" w:cs="Times New Roman"/>
                <w:noProof/>
                <w:webHidden/>
                <w:sz w:val="28"/>
                <w:szCs w:val="28"/>
              </w:rPr>
              <w:instrText xml:space="preserve"> PAGEREF _Toc515025582 \h </w:instrText>
            </w:r>
            <w:r w:rsidR="00D417DA" w:rsidRPr="009546CC">
              <w:rPr>
                <w:rFonts w:ascii="Times New Roman" w:hAnsi="Times New Roman" w:cs="Times New Roman"/>
                <w:noProof/>
                <w:webHidden/>
                <w:sz w:val="28"/>
                <w:szCs w:val="28"/>
              </w:rPr>
            </w:r>
            <w:r w:rsidR="00D417DA" w:rsidRPr="009546CC">
              <w:rPr>
                <w:rFonts w:ascii="Times New Roman" w:hAnsi="Times New Roman" w:cs="Times New Roman"/>
                <w:noProof/>
                <w:webHidden/>
                <w:sz w:val="28"/>
                <w:szCs w:val="28"/>
              </w:rPr>
              <w:fldChar w:fldCharType="separate"/>
            </w:r>
            <w:r w:rsidR="00CA135E">
              <w:rPr>
                <w:rFonts w:ascii="Times New Roman" w:hAnsi="Times New Roman" w:cs="Times New Roman"/>
                <w:noProof/>
                <w:webHidden/>
                <w:sz w:val="28"/>
                <w:szCs w:val="28"/>
              </w:rPr>
              <w:t>24</w:t>
            </w:r>
            <w:r w:rsidR="00D417DA" w:rsidRPr="009546CC">
              <w:rPr>
                <w:rFonts w:ascii="Times New Roman" w:hAnsi="Times New Roman" w:cs="Times New Roman"/>
                <w:noProof/>
                <w:webHidden/>
                <w:sz w:val="28"/>
                <w:szCs w:val="28"/>
              </w:rPr>
              <w:fldChar w:fldCharType="end"/>
            </w:r>
          </w:hyperlink>
        </w:p>
        <w:p w:rsidR="0088065A" w:rsidRPr="0088065A" w:rsidRDefault="00D417DA">
          <w:pPr>
            <w:rPr>
              <w:rFonts w:ascii="Times New Roman" w:hAnsi="Times New Roman" w:cs="Times New Roman"/>
              <w:sz w:val="28"/>
              <w:szCs w:val="28"/>
            </w:rPr>
          </w:pPr>
          <w:r w:rsidRPr="009546CC">
            <w:rPr>
              <w:rFonts w:ascii="Times New Roman" w:hAnsi="Times New Roman" w:cs="Times New Roman"/>
              <w:sz w:val="28"/>
              <w:szCs w:val="28"/>
            </w:rPr>
            <w:fldChar w:fldCharType="end"/>
          </w:r>
          <w:r w:rsidR="009546CC">
            <w:rPr>
              <w:rFonts w:ascii="Times New Roman" w:hAnsi="Times New Roman" w:cs="Times New Roman"/>
              <w:sz w:val="28"/>
              <w:szCs w:val="28"/>
            </w:rPr>
            <w:t>10</w:t>
          </w:r>
          <w:r w:rsidR="0088065A" w:rsidRPr="0088065A">
            <w:rPr>
              <w:rFonts w:ascii="Times New Roman" w:hAnsi="Times New Roman" w:cs="Times New Roman"/>
              <w:sz w:val="28"/>
              <w:szCs w:val="28"/>
            </w:rPr>
            <w:t>. Приложение. Титульный лист</w:t>
          </w:r>
          <w:r w:rsidR="00730E99">
            <w:rPr>
              <w:rFonts w:ascii="Times New Roman" w:hAnsi="Times New Roman" w:cs="Times New Roman"/>
              <w:sz w:val="28"/>
              <w:szCs w:val="28"/>
            </w:rPr>
            <w:t xml:space="preserve">. </w:t>
          </w:r>
          <w:r w:rsidR="00730E99" w:rsidRPr="00730E99">
            <w:rPr>
              <w:rFonts w:ascii="Times New Roman" w:hAnsi="Times New Roman"/>
              <w:sz w:val="28"/>
              <w:szCs w:val="28"/>
            </w:rPr>
            <w:t>Оформление списка литературы</w:t>
          </w:r>
        </w:p>
      </w:sdtContent>
    </w:sdt>
    <w:p w:rsidR="0088065A" w:rsidRPr="0028138D" w:rsidRDefault="0088065A" w:rsidP="0028138D">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iCs/>
          <w:sz w:val="28"/>
          <w:szCs w:val="28"/>
        </w:rPr>
      </w:pPr>
    </w:p>
    <w:p w:rsidR="00F21944" w:rsidRDefault="00F21944" w:rsidP="0028138D">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8"/>
          <w:szCs w:val="28"/>
        </w:rPr>
      </w:pPr>
    </w:p>
    <w:p w:rsidR="0028138D" w:rsidRDefault="0028138D">
      <w:pP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br w:type="page"/>
      </w:r>
    </w:p>
    <w:p w:rsidR="000E49A4" w:rsidRPr="00456C20" w:rsidRDefault="000E49A4" w:rsidP="000E49A4">
      <w:pPr>
        <w:spacing w:after="0" w:line="360" w:lineRule="auto"/>
        <w:jc w:val="center"/>
        <w:outlineLvl w:val="0"/>
        <w:rPr>
          <w:rFonts w:ascii="Times New Roman" w:hAnsi="Times New Roman"/>
          <w:b/>
          <w:iCs/>
          <w:sz w:val="28"/>
          <w:szCs w:val="28"/>
        </w:rPr>
      </w:pPr>
      <w:bookmarkStart w:id="1" w:name="_Toc515025566"/>
      <w:r w:rsidRPr="00456C20">
        <w:rPr>
          <w:rFonts w:ascii="Times New Roman" w:hAnsi="Times New Roman"/>
          <w:b/>
          <w:sz w:val="28"/>
          <w:szCs w:val="28"/>
        </w:rPr>
        <w:lastRenderedPageBreak/>
        <w:t>1. Вид выпускной квалификационной работы в соответствии с требован</w:t>
      </w:r>
      <w:r>
        <w:rPr>
          <w:rFonts w:ascii="Times New Roman" w:hAnsi="Times New Roman"/>
          <w:b/>
          <w:sz w:val="28"/>
          <w:szCs w:val="28"/>
        </w:rPr>
        <w:t>иями образовательного стандарта</w:t>
      </w:r>
      <w:bookmarkEnd w:id="1"/>
    </w:p>
    <w:p w:rsidR="000E49A4" w:rsidRDefault="000E49A4" w:rsidP="000E49A4">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iCs/>
          <w:sz w:val="28"/>
          <w:szCs w:val="28"/>
        </w:rPr>
      </w:pPr>
      <w:r w:rsidRPr="00456C20">
        <w:rPr>
          <w:rFonts w:ascii="Times New Roman" w:hAnsi="Times New Roman"/>
          <w:sz w:val="28"/>
          <w:szCs w:val="28"/>
        </w:rPr>
        <w:t>В соответствии с требованиями федерального государственного образовательного стандарта защита выпускной квалификационной работы (магистерской диссертации), включая подготовку к защите и процедуру защиты, является основной частью государственной итоговой аттестации (ГИА) и заключительным этапом освоения образовательной программы по направлению подготовки 37.04.01</w:t>
      </w:r>
      <w:r w:rsidRPr="00456C20">
        <w:rPr>
          <w:rFonts w:ascii="Times New Roman" w:hAnsi="Times New Roman"/>
          <w:iCs/>
          <w:sz w:val="28"/>
          <w:szCs w:val="28"/>
        </w:rPr>
        <w:t xml:space="preserve"> Психология</w:t>
      </w:r>
      <w:r>
        <w:rPr>
          <w:rFonts w:ascii="Times New Roman" w:hAnsi="Times New Roman"/>
          <w:iCs/>
          <w:sz w:val="28"/>
          <w:szCs w:val="28"/>
        </w:rPr>
        <w:t>, программа магистратуры «Психология труда и инженерная психология».</w:t>
      </w:r>
    </w:p>
    <w:p w:rsidR="00F21944" w:rsidRPr="00F21944" w:rsidRDefault="00F21944" w:rsidP="000E49A4">
      <w:pPr>
        <w:widowControl w:val="0"/>
        <w:shd w:val="clear" w:color="auto" w:fill="FFFFFF"/>
        <w:tabs>
          <w:tab w:val="left" w:pos="284"/>
        </w:tabs>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F21944">
        <w:rPr>
          <w:rFonts w:ascii="Times New Roman" w:eastAsia="Times New Roman" w:hAnsi="Times New Roman" w:cs="Times New Roman"/>
          <w:b/>
          <w:sz w:val="28"/>
          <w:szCs w:val="28"/>
        </w:rPr>
        <w:t xml:space="preserve">Трудоемкость ГИА составляет - </w:t>
      </w:r>
      <w:r w:rsidR="00187C3E">
        <w:rPr>
          <w:rFonts w:ascii="Times New Roman" w:eastAsia="Times New Roman" w:hAnsi="Times New Roman" w:cs="Times New Roman"/>
          <w:b/>
          <w:sz w:val="28"/>
          <w:szCs w:val="28"/>
        </w:rPr>
        <w:t>6</w:t>
      </w:r>
      <w:r w:rsidRPr="00F21944">
        <w:rPr>
          <w:rFonts w:ascii="Times New Roman" w:eastAsia="Times New Roman" w:hAnsi="Times New Roman" w:cs="Times New Roman"/>
          <w:b/>
          <w:sz w:val="28"/>
          <w:szCs w:val="28"/>
        </w:rPr>
        <w:t xml:space="preserve"> ЗЕТ </w:t>
      </w:r>
      <w:r w:rsidRPr="00F21944">
        <w:rPr>
          <w:rFonts w:ascii="Times New Roman" w:eastAsia="Times New Roman" w:hAnsi="Times New Roman" w:cs="Times New Roman"/>
          <w:sz w:val="28"/>
          <w:szCs w:val="28"/>
        </w:rPr>
        <w:t>(</w:t>
      </w:r>
      <w:r w:rsidR="00187C3E">
        <w:rPr>
          <w:rFonts w:ascii="Times New Roman" w:eastAsia="Times New Roman" w:hAnsi="Times New Roman" w:cs="Times New Roman"/>
          <w:sz w:val="28"/>
          <w:szCs w:val="28"/>
        </w:rPr>
        <w:t>216</w:t>
      </w:r>
      <w:r w:rsidRPr="00F21944">
        <w:rPr>
          <w:rFonts w:ascii="Times New Roman" w:eastAsia="Times New Roman" w:hAnsi="Times New Roman" w:cs="Times New Roman"/>
          <w:sz w:val="28"/>
          <w:szCs w:val="28"/>
        </w:rPr>
        <w:t xml:space="preserve"> ч.) и проводится на </w:t>
      </w:r>
      <w:r w:rsidR="00187C3E">
        <w:rPr>
          <w:rFonts w:ascii="Times New Roman" w:eastAsia="Times New Roman" w:hAnsi="Times New Roman" w:cs="Times New Roman"/>
          <w:sz w:val="28"/>
          <w:szCs w:val="28"/>
        </w:rPr>
        <w:t>2</w:t>
      </w:r>
      <w:r w:rsidRPr="00F21944">
        <w:rPr>
          <w:rFonts w:ascii="Times New Roman" w:eastAsia="Times New Roman" w:hAnsi="Times New Roman" w:cs="Times New Roman"/>
          <w:sz w:val="28"/>
          <w:szCs w:val="28"/>
        </w:rPr>
        <w:t xml:space="preserve"> курсе в </w:t>
      </w:r>
      <w:r w:rsidR="00187C3E">
        <w:rPr>
          <w:rFonts w:ascii="Times New Roman" w:eastAsia="Times New Roman" w:hAnsi="Times New Roman" w:cs="Times New Roman"/>
          <w:sz w:val="28"/>
          <w:szCs w:val="28"/>
        </w:rPr>
        <w:t>4</w:t>
      </w:r>
      <w:r w:rsidRPr="00F21944">
        <w:rPr>
          <w:rFonts w:ascii="Times New Roman" w:eastAsia="Times New Roman" w:hAnsi="Times New Roman" w:cs="Times New Roman"/>
          <w:sz w:val="28"/>
          <w:szCs w:val="28"/>
        </w:rPr>
        <w:t xml:space="preserve"> семестре.</w:t>
      </w:r>
    </w:p>
    <w:p w:rsidR="00206A6D" w:rsidRPr="009B12BD" w:rsidRDefault="00206A6D" w:rsidP="000E49A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iCs/>
          <w:sz w:val="28"/>
          <w:szCs w:val="28"/>
        </w:rPr>
      </w:pPr>
    </w:p>
    <w:p w:rsidR="009B12BD" w:rsidRPr="009B12BD" w:rsidRDefault="000E49A4" w:rsidP="000E49A4">
      <w:pPr>
        <w:widowControl w:val="0"/>
        <w:shd w:val="clear" w:color="auto" w:fill="FFFFFF"/>
        <w:autoSpaceDE w:val="0"/>
        <w:autoSpaceDN w:val="0"/>
        <w:adjustRightInd w:val="0"/>
        <w:spacing w:after="0" w:line="360" w:lineRule="auto"/>
        <w:ind w:firstLine="709"/>
        <w:jc w:val="center"/>
        <w:outlineLvl w:val="0"/>
        <w:rPr>
          <w:rFonts w:ascii="Times New Roman" w:eastAsia="Times New Roman" w:hAnsi="Times New Roman" w:cs="Times New Roman"/>
          <w:b/>
          <w:sz w:val="28"/>
          <w:szCs w:val="28"/>
        </w:rPr>
      </w:pPr>
      <w:bookmarkStart w:id="2" w:name="_Toc515025567"/>
      <w:r>
        <w:rPr>
          <w:rFonts w:ascii="Times New Roman" w:eastAsia="Times New Roman" w:hAnsi="Times New Roman" w:cs="Times New Roman"/>
          <w:b/>
          <w:sz w:val="28"/>
          <w:szCs w:val="28"/>
        </w:rPr>
        <w:t>2</w:t>
      </w:r>
      <w:r w:rsidR="0030685C">
        <w:rPr>
          <w:rFonts w:ascii="Times New Roman" w:eastAsia="Times New Roman" w:hAnsi="Times New Roman" w:cs="Times New Roman"/>
          <w:b/>
          <w:sz w:val="28"/>
          <w:szCs w:val="28"/>
        </w:rPr>
        <w:t xml:space="preserve">. </w:t>
      </w:r>
      <w:r w:rsidR="009B12BD" w:rsidRPr="009B12BD">
        <w:rPr>
          <w:rFonts w:ascii="Times New Roman" w:eastAsia="Times New Roman" w:hAnsi="Times New Roman" w:cs="Times New Roman"/>
          <w:b/>
          <w:sz w:val="28"/>
          <w:szCs w:val="28"/>
        </w:rPr>
        <w:t>Цели и задачи выпускной квалификационной работы</w:t>
      </w:r>
      <w:bookmarkEnd w:id="2"/>
    </w:p>
    <w:p w:rsidR="000E49A4" w:rsidRPr="00CD6E9C" w:rsidRDefault="000E49A4" w:rsidP="000E49A4">
      <w:pPr>
        <w:spacing w:after="0" w:line="360" w:lineRule="auto"/>
        <w:ind w:firstLine="567"/>
        <w:jc w:val="both"/>
        <w:rPr>
          <w:rFonts w:ascii="Times New Roman" w:hAnsi="Times New Roman"/>
          <w:sz w:val="28"/>
          <w:szCs w:val="28"/>
        </w:rPr>
      </w:pPr>
      <w:r w:rsidRPr="00CD6E9C">
        <w:rPr>
          <w:rFonts w:ascii="Times New Roman" w:hAnsi="Times New Roman"/>
          <w:sz w:val="28"/>
          <w:szCs w:val="28"/>
        </w:rPr>
        <w:t>Научная квалификационная работа магистра по направлению 37.04.01 «Психология»</w:t>
      </w:r>
      <w:r>
        <w:rPr>
          <w:rFonts w:ascii="Times New Roman" w:hAnsi="Times New Roman"/>
          <w:sz w:val="28"/>
          <w:szCs w:val="28"/>
        </w:rPr>
        <w:t xml:space="preserve">, программа магистратуры </w:t>
      </w:r>
      <w:r>
        <w:rPr>
          <w:rFonts w:ascii="Times New Roman" w:hAnsi="Times New Roman"/>
          <w:iCs/>
          <w:sz w:val="28"/>
          <w:szCs w:val="28"/>
        </w:rPr>
        <w:t>«Психология труда и инженерная психология»</w:t>
      </w:r>
      <w:r w:rsidRPr="00CD6E9C">
        <w:rPr>
          <w:rFonts w:ascii="Times New Roman" w:hAnsi="Times New Roman"/>
          <w:sz w:val="28"/>
          <w:szCs w:val="28"/>
        </w:rPr>
        <w:t xml:space="preserve"> выполняется в виде магистерской диссертации и служит для проверки знаний, умений и навыков выполнения научного исследования в соответствии с государственным стандартом высшего образования по программе магистратуры.</w:t>
      </w:r>
    </w:p>
    <w:p w:rsidR="000E49A4" w:rsidRPr="00CD6E9C" w:rsidRDefault="000E49A4" w:rsidP="000E49A4">
      <w:pPr>
        <w:spacing w:after="0" w:line="360" w:lineRule="auto"/>
        <w:ind w:firstLine="567"/>
        <w:jc w:val="both"/>
        <w:rPr>
          <w:rFonts w:ascii="Times New Roman" w:hAnsi="Times New Roman"/>
          <w:sz w:val="28"/>
          <w:szCs w:val="28"/>
        </w:rPr>
      </w:pPr>
      <w:r w:rsidRPr="00CD6E9C">
        <w:rPr>
          <w:rFonts w:ascii="Times New Roman" w:hAnsi="Times New Roman"/>
          <w:sz w:val="28"/>
          <w:szCs w:val="28"/>
        </w:rPr>
        <w:t>Научная работа должна выявлять уровень профессиональной эрудиции выпускника, его методическую подготовленность, владение умениями и навыками профессиональной деятельности. Она представляет собой исследование актуальной научной или прикладной проблемы, самостоятельно выполненное студентом за время обучения в магистратуре.</w:t>
      </w:r>
    </w:p>
    <w:p w:rsidR="000E49A4" w:rsidRPr="00CD6E9C" w:rsidRDefault="000E49A4" w:rsidP="000E49A4">
      <w:pPr>
        <w:spacing w:after="0" w:line="360" w:lineRule="auto"/>
        <w:ind w:firstLine="567"/>
        <w:jc w:val="both"/>
        <w:rPr>
          <w:rFonts w:ascii="Times New Roman" w:hAnsi="Times New Roman"/>
          <w:sz w:val="28"/>
          <w:szCs w:val="28"/>
        </w:rPr>
      </w:pPr>
      <w:r w:rsidRPr="00CD6E9C">
        <w:rPr>
          <w:rFonts w:ascii="Times New Roman" w:hAnsi="Times New Roman"/>
          <w:sz w:val="28"/>
          <w:szCs w:val="28"/>
        </w:rPr>
        <w:lastRenderedPageBreak/>
        <w:t>Написание и защита научной работы является одним из обязательных условий присвоения выпускнику вуза профессиональной квалификации магистра психологии.</w:t>
      </w:r>
    </w:p>
    <w:p w:rsidR="000E49A4" w:rsidRPr="00CD6E9C" w:rsidRDefault="000E49A4" w:rsidP="000E49A4">
      <w:pPr>
        <w:spacing w:after="0" w:line="360" w:lineRule="auto"/>
        <w:ind w:firstLine="567"/>
        <w:jc w:val="both"/>
        <w:rPr>
          <w:rFonts w:ascii="Times New Roman" w:hAnsi="Times New Roman"/>
          <w:sz w:val="28"/>
          <w:szCs w:val="28"/>
        </w:rPr>
      </w:pPr>
      <w:r w:rsidRPr="00CD6E9C">
        <w:rPr>
          <w:rFonts w:ascii="Times New Roman" w:hAnsi="Times New Roman"/>
          <w:sz w:val="28"/>
          <w:szCs w:val="28"/>
        </w:rPr>
        <w:t>Научная работа выполняется студентом самостоятельно, носит</w:t>
      </w:r>
      <w:r>
        <w:rPr>
          <w:rFonts w:ascii="Times New Roman" w:hAnsi="Times New Roman"/>
          <w:sz w:val="28"/>
          <w:szCs w:val="28"/>
        </w:rPr>
        <w:t xml:space="preserve"> </w:t>
      </w:r>
      <w:r w:rsidRPr="00CD6E9C">
        <w:rPr>
          <w:rFonts w:ascii="Times New Roman" w:hAnsi="Times New Roman"/>
          <w:sz w:val="28"/>
          <w:szCs w:val="28"/>
        </w:rPr>
        <w:t>творческий характер и содержит результаты, полученные лично автором.</w:t>
      </w:r>
    </w:p>
    <w:p w:rsidR="009B12BD" w:rsidRDefault="0037624C" w:rsidP="000E49A4">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E49A4">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 сформировать и реализовать умения осуществлять научное исследование в сфере психологии труда и инженерной психологии.</w:t>
      </w:r>
    </w:p>
    <w:p w:rsidR="009B12BD" w:rsidRDefault="009B12BD" w:rsidP="000E49A4">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12BD">
        <w:rPr>
          <w:rFonts w:ascii="Times New Roman" w:eastAsia="Times New Roman" w:hAnsi="Times New Roman" w:cs="Times New Roman"/>
          <w:b/>
          <w:sz w:val="28"/>
          <w:szCs w:val="28"/>
        </w:rPr>
        <w:t>Основными задачами</w:t>
      </w:r>
      <w:r w:rsidRPr="009B12BD">
        <w:rPr>
          <w:rFonts w:ascii="Times New Roman" w:eastAsia="Times New Roman" w:hAnsi="Times New Roman" w:cs="Times New Roman"/>
          <w:sz w:val="28"/>
          <w:szCs w:val="28"/>
        </w:rPr>
        <w:t xml:space="preserve"> выполнения выпускной квалификационной работы являются:</w:t>
      </w:r>
    </w:p>
    <w:p w:rsidR="0037624C" w:rsidRPr="00F21944" w:rsidRDefault="0037624C" w:rsidP="000E49A4">
      <w:pPr>
        <w:pStyle w:val="a3"/>
        <w:widowControl w:val="0"/>
        <w:numPr>
          <w:ilvl w:val="0"/>
          <w:numId w:val="1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1944">
        <w:rPr>
          <w:rFonts w:ascii="Times New Roman" w:eastAsia="Times New Roman" w:hAnsi="Times New Roman" w:cs="Times New Roman"/>
          <w:sz w:val="28"/>
          <w:szCs w:val="28"/>
        </w:rPr>
        <w:t>Поиск актуальной научной проблемы.</w:t>
      </w:r>
    </w:p>
    <w:p w:rsidR="0037624C" w:rsidRPr="00F21944" w:rsidRDefault="0037624C" w:rsidP="000E49A4">
      <w:pPr>
        <w:pStyle w:val="a3"/>
        <w:widowControl w:val="0"/>
        <w:numPr>
          <w:ilvl w:val="0"/>
          <w:numId w:val="1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1944">
        <w:rPr>
          <w:rFonts w:ascii="Times New Roman" w:eastAsia="Times New Roman" w:hAnsi="Times New Roman" w:cs="Times New Roman"/>
          <w:sz w:val="28"/>
          <w:szCs w:val="28"/>
        </w:rPr>
        <w:t>Теоретическое исследование по проблеме.</w:t>
      </w:r>
    </w:p>
    <w:p w:rsidR="0037624C" w:rsidRPr="00F21944" w:rsidRDefault="0037624C" w:rsidP="000E49A4">
      <w:pPr>
        <w:pStyle w:val="a3"/>
        <w:widowControl w:val="0"/>
        <w:numPr>
          <w:ilvl w:val="0"/>
          <w:numId w:val="1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1944">
        <w:rPr>
          <w:rFonts w:ascii="Times New Roman" w:eastAsia="Times New Roman" w:hAnsi="Times New Roman" w:cs="Times New Roman"/>
          <w:sz w:val="28"/>
          <w:szCs w:val="28"/>
        </w:rPr>
        <w:t>Постановка цели, формулирование гипотезы, выбор адекватных задачам исследования методов и методик.</w:t>
      </w:r>
    </w:p>
    <w:p w:rsidR="0037624C" w:rsidRPr="00F21944" w:rsidRDefault="0037624C" w:rsidP="000E49A4">
      <w:pPr>
        <w:pStyle w:val="a3"/>
        <w:widowControl w:val="0"/>
        <w:numPr>
          <w:ilvl w:val="0"/>
          <w:numId w:val="1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1944">
        <w:rPr>
          <w:rFonts w:ascii="Times New Roman" w:eastAsia="Times New Roman" w:hAnsi="Times New Roman" w:cs="Times New Roman"/>
          <w:sz w:val="28"/>
          <w:szCs w:val="28"/>
        </w:rPr>
        <w:t>Обработка, описание и анализ результатов эмпирического исследования по психологии труда и инженерной психологии.</w:t>
      </w:r>
    </w:p>
    <w:p w:rsidR="000E49A4" w:rsidRPr="00CD6E9C" w:rsidRDefault="000E49A4" w:rsidP="000E49A4">
      <w:pPr>
        <w:spacing w:after="0" w:line="360" w:lineRule="auto"/>
        <w:ind w:firstLine="709"/>
        <w:rPr>
          <w:rFonts w:ascii="Times New Roman" w:hAnsi="Times New Roman"/>
          <w:sz w:val="28"/>
          <w:szCs w:val="28"/>
        </w:rPr>
      </w:pPr>
      <w:r w:rsidRPr="00CD6E9C">
        <w:rPr>
          <w:rFonts w:ascii="Times New Roman" w:hAnsi="Times New Roman"/>
          <w:sz w:val="28"/>
          <w:szCs w:val="28"/>
        </w:rPr>
        <w:t>При выполнении научной работы студент должен:</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t xml:space="preserve">продемонстрировать умение выявлять и формулировать проблемы в области теории и практики </w:t>
      </w:r>
      <w:r>
        <w:rPr>
          <w:rFonts w:ascii="Times New Roman" w:hAnsi="Times New Roman"/>
          <w:sz w:val="28"/>
          <w:szCs w:val="28"/>
        </w:rPr>
        <w:t>психологии труда</w:t>
      </w:r>
      <w:r w:rsidRPr="00CD6E9C">
        <w:rPr>
          <w:rFonts w:ascii="Times New Roman" w:hAnsi="Times New Roman"/>
          <w:sz w:val="28"/>
          <w:szCs w:val="28"/>
        </w:rPr>
        <w:t>; самостоятельно определять направления и средства их решения; оценивать ожидаемые результаты;</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t>использовать навыки проведения исследования, включая: определение цели, задач, предмета и объекта исследования; разработку плана исследования; определение подходов и методов исследования;</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lastRenderedPageBreak/>
        <w:t xml:space="preserve">использовать основные и специальные методы исследования в сфере </w:t>
      </w:r>
      <w:r>
        <w:rPr>
          <w:rFonts w:ascii="Times New Roman" w:hAnsi="Times New Roman"/>
          <w:sz w:val="28"/>
          <w:szCs w:val="28"/>
        </w:rPr>
        <w:t>психологии труда</w:t>
      </w:r>
      <w:r w:rsidRPr="00CD6E9C">
        <w:rPr>
          <w:rFonts w:ascii="Times New Roman" w:hAnsi="Times New Roman"/>
          <w:sz w:val="28"/>
          <w:szCs w:val="28"/>
        </w:rPr>
        <w:t>;</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t>систематизировать и обобщать информацию по проблеме диссертационного исследования;</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t>собирать и анализировать необходимую информацию и корректно проводить ее обработку на базе соответствующих методов, в том числе с помощью программных вычислительных средств;</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t>разрабатывать и обосновывать практические рекомендации по использованию результатов диссертационного исследования;</w:t>
      </w:r>
    </w:p>
    <w:p w:rsidR="000E49A4" w:rsidRPr="00CD6E9C" w:rsidRDefault="000E49A4" w:rsidP="000E49A4">
      <w:pPr>
        <w:numPr>
          <w:ilvl w:val="0"/>
          <w:numId w:val="22"/>
        </w:numPr>
        <w:tabs>
          <w:tab w:val="left" w:pos="851"/>
        </w:tabs>
        <w:spacing w:after="0" w:line="360" w:lineRule="auto"/>
        <w:ind w:left="0" w:firstLine="709"/>
        <w:jc w:val="both"/>
        <w:rPr>
          <w:rFonts w:ascii="Times New Roman" w:hAnsi="Times New Roman"/>
          <w:sz w:val="28"/>
          <w:szCs w:val="28"/>
        </w:rPr>
      </w:pPr>
      <w:r w:rsidRPr="00CD6E9C">
        <w:rPr>
          <w:rFonts w:ascii="Times New Roman" w:hAnsi="Times New Roman"/>
          <w:sz w:val="28"/>
          <w:szCs w:val="28"/>
        </w:rPr>
        <w:t>использовать соответствующее программное обеспечение и компьютерную технику для решения поставленных задач.</w:t>
      </w:r>
    </w:p>
    <w:p w:rsidR="000E49A4" w:rsidRDefault="000E49A4" w:rsidP="000E49A4">
      <w:pPr>
        <w:tabs>
          <w:tab w:val="left" w:pos="851"/>
        </w:tabs>
        <w:spacing w:after="0" w:line="360" w:lineRule="auto"/>
        <w:ind w:firstLine="709"/>
        <w:jc w:val="both"/>
        <w:rPr>
          <w:rFonts w:ascii="Times New Roman" w:hAnsi="Times New Roman"/>
          <w:sz w:val="28"/>
          <w:szCs w:val="28"/>
        </w:rPr>
      </w:pPr>
      <w:r w:rsidRPr="00CD6E9C">
        <w:rPr>
          <w:rFonts w:ascii="Times New Roman" w:hAnsi="Times New Roman"/>
          <w:sz w:val="28"/>
          <w:szCs w:val="28"/>
        </w:rPr>
        <w:t xml:space="preserve">Научная работа магистра выносится на защиту перед Государственной </w:t>
      </w:r>
      <w:r>
        <w:rPr>
          <w:rFonts w:ascii="Times New Roman" w:hAnsi="Times New Roman"/>
          <w:sz w:val="28"/>
          <w:szCs w:val="28"/>
        </w:rPr>
        <w:t>экзаменационной</w:t>
      </w:r>
      <w:r w:rsidRPr="00CD6E9C">
        <w:rPr>
          <w:rFonts w:ascii="Times New Roman" w:hAnsi="Times New Roman"/>
          <w:sz w:val="28"/>
          <w:szCs w:val="28"/>
        </w:rPr>
        <w:t xml:space="preserve"> комиссией (Г</w:t>
      </w:r>
      <w:r>
        <w:rPr>
          <w:rFonts w:ascii="Times New Roman" w:hAnsi="Times New Roman"/>
          <w:sz w:val="28"/>
          <w:szCs w:val="28"/>
        </w:rPr>
        <w:t>Э</w:t>
      </w:r>
      <w:r w:rsidRPr="00CD6E9C">
        <w:rPr>
          <w:rFonts w:ascii="Times New Roman" w:hAnsi="Times New Roman"/>
          <w:sz w:val="28"/>
          <w:szCs w:val="28"/>
        </w:rPr>
        <w:t xml:space="preserve">К). Предметом защиты являются не только знания диссертанта по избранной теме, но и выдвигаемые научно обоснованные положения, гипотезы, выводы и рекомендации по их использованию. </w:t>
      </w:r>
    </w:p>
    <w:p w:rsidR="009B12BD" w:rsidRDefault="009B12BD" w:rsidP="000E49A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D81D03" w:rsidRPr="00D81D03" w:rsidRDefault="000E49A4" w:rsidP="000E49A4">
      <w:pPr>
        <w:widowControl w:val="0"/>
        <w:autoSpaceDE w:val="0"/>
        <w:autoSpaceDN w:val="0"/>
        <w:adjustRightInd w:val="0"/>
        <w:spacing w:after="0" w:line="360" w:lineRule="auto"/>
        <w:ind w:firstLine="709"/>
        <w:jc w:val="center"/>
        <w:outlineLvl w:val="0"/>
        <w:rPr>
          <w:rFonts w:ascii="Times New Roman" w:eastAsia="Times New Roman" w:hAnsi="Times New Roman" w:cs="Times New Roman"/>
          <w:b/>
          <w:sz w:val="28"/>
          <w:szCs w:val="28"/>
        </w:rPr>
      </w:pPr>
      <w:bookmarkStart w:id="3" w:name="_Toc515025568"/>
      <w:r>
        <w:rPr>
          <w:rFonts w:ascii="Times New Roman" w:hAnsi="Times New Roman" w:cs="Times New Roman"/>
          <w:b/>
          <w:sz w:val="28"/>
          <w:szCs w:val="28"/>
        </w:rPr>
        <w:t>3</w:t>
      </w:r>
      <w:r w:rsidR="00D81D03" w:rsidRPr="00D81D03">
        <w:rPr>
          <w:rFonts w:ascii="Times New Roman" w:hAnsi="Times New Roman" w:cs="Times New Roman"/>
          <w:b/>
          <w:sz w:val="28"/>
          <w:szCs w:val="28"/>
        </w:rPr>
        <w:t>. Перечень компетенций, которые должны быть продемонстрированы обучающимися при подготовке и защите ВКР</w:t>
      </w:r>
      <w:bookmarkEnd w:id="3"/>
    </w:p>
    <w:p w:rsidR="009B12BD" w:rsidRDefault="009B12BD" w:rsidP="000E49A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D81D03">
        <w:rPr>
          <w:rFonts w:ascii="Times New Roman" w:eastAsia="Times New Roman" w:hAnsi="Times New Roman" w:cs="Times New Roman"/>
          <w:sz w:val="28"/>
          <w:szCs w:val="28"/>
        </w:rPr>
        <w:t>Компетенции</w:t>
      </w:r>
      <w:r w:rsidRPr="009B12BD">
        <w:rPr>
          <w:rFonts w:ascii="Times New Roman" w:eastAsia="Times New Roman" w:hAnsi="Times New Roman" w:cs="Times New Roman"/>
          <w:sz w:val="28"/>
          <w:szCs w:val="28"/>
        </w:rPr>
        <w:t>, формируемые в процессе подготовки</w:t>
      </w:r>
      <w:r w:rsidR="00B02D34">
        <w:rPr>
          <w:rFonts w:ascii="Times New Roman" w:eastAsia="Times New Roman" w:hAnsi="Times New Roman" w:cs="Times New Roman"/>
          <w:sz w:val="28"/>
          <w:szCs w:val="28"/>
        </w:rPr>
        <w:t xml:space="preserve"> и защиты выпускной квалификационной работы</w:t>
      </w:r>
      <w:r>
        <w:rPr>
          <w:rFonts w:ascii="Times New Roman" w:eastAsia="Times New Roman"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7171"/>
      </w:tblGrid>
      <w:tr w:rsidR="00D81D03" w:rsidRPr="00D81D03" w:rsidTr="00D81D03">
        <w:trPr>
          <w:trHeight w:val="20"/>
        </w:trPr>
        <w:tc>
          <w:tcPr>
            <w:tcW w:w="2185" w:type="dxa"/>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Код компетенции</w:t>
            </w:r>
          </w:p>
        </w:tc>
        <w:tc>
          <w:tcPr>
            <w:tcW w:w="7171" w:type="dxa"/>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Наименование компетенции</w:t>
            </w:r>
          </w:p>
        </w:tc>
      </w:tr>
      <w:tr w:rsidR="00D81D03" w:rsidRPr="00D81D03" w:rsidTr="00D81D03">
        <w:trPr>
          <w:trHeight w:val="20"/>
        </w:trPr>
        <w:tc>
          <w:tcPr>
            <w:tcW w:w="9356" w:type="dxa"/>
            <w:gridSpan w:val="2"/>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b/>
                <w:sz w:val="28"/>
                <w:szCs w:val="28"/>
              </w:rPr>
              <w:t>Общекультурные компетенции (ОК):</w:t>
            </w:r>
          </w:p>
        </w:tc>
      </w:tr>
      <w:tr w:rsidR="00D81D03" w:rsidRPr="00D81D03" w:rsidTr="00D81D03">
        <w:trPr>
          <w:trHeight w:val="20"/>
        </w:trPr>
        <w:tc>
          <w:tcPr>
            <w:tcW w:w="2185" w:type="dxa"/>
            <w:vAlign w:val="center"/>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ОК-1</w:t>
            </w:r>
          </w:p>
        </w:tc>
        <w:tc>
          <w:tcPr>
            <w:tcW w:w="7171" w:type="dxa"/>
            <w:vAlign w:val="center"/>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способность к абстрактному мышлению, анализу, синтезу</w:t>
            </w:r>
          </w:p>
        </w:tc>
      </w:tr>
      <w:tr w:rsidR="00D81D03" w:rsidRPr="00D81D03" w:rsidTr="00D81D03">
        <w:trPr>
          <w:trHeight w:val="20"/>
        </w:trPr>
        <w:tc>
          <w:tcPr>
            <w:tcW w:w="2185" w:type="dxa"/>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ОК-2</w:t>
            </w:r>
          </w:p>
        </w:tc>
        <w:tc>
          <w:tcPr>
            <w:tcW w:w="7171" w:type="dxa"/>
          </w:tcPr>
          <w:p w:rsidR="00D81D03" w:rsidRPr="00D81D03" w:rsidRDefault="00D81D03" w:rsidP="00D81D03">
            <w:pPr>
              <w:pStyle w:val="1"/>
              <w:numPr>
                <w:ilvl w:val="0"/>
                <w:numId w:val="0"/>
              </w:numPr>
              <w:spacing w:line="240" w:lineRule="auto"/>
              <w:rPr>
                <w:bCs/>
                <w:color w:val="auto"/>
                <w:sz w:val="28"/>
                <w:szCs w:val="28"/>
              </w:rPr>
            </w:pPr>
            <w:r w:rsidRPr="00D81D03">
              <w:rPr>
                <w:color w:val="auto"/>
                <w:sz w:val="28"/>
                <w:szCs w:val="28"/>
              </w:rPr>
              <w:t xml:space="preserve">готовность действовать в нестандартных ситуациях, нести социальную и этическую ответственность за принятые решения </w:t>
            </w:r>
          </w:p>
        </w:tc>
      </w:tr>
      <w:tr w:rsidR="00D81D03" w:rsidRPr="00D81D03" w:rsidTr="00D81D03">
        <w:trPr>
          <w:trHeight w:val="20"/>
        </w:trPr>
        <w:tc>
          <w:tcPr>
            <w:tcW w:w="2185" w:type="dxa"/>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ОК-3</w:t>
            </w:r>
          </w:p>
        </w:tc>
        <w:tc>
          <w:tcPr>
            <w:tcW w:w="7171" w:type="dxa"/>
          </w:tcPr>
          <w:p w:rsidR="00D81D03" w:rsidRPr="00D81D03" w:rsidRDefault="00D81D03" w:rsidP="00D81D03">
            <w:pPr>
              <w:pStyle w:val="1"/>
              <w:numPr>
                <w:ilvl w:val="0"/>
                <w:numId w:val="0"/>
              </w:numPr>
              <w:spacing w:line="240" w:lineRule="auto"/>
              <w:rPr>
                <w:bCs/>
                <w:color w:val="auto"/>
                <w:sz w:val="28"/>
                <w:szCs w:val="28"/>
              </w:rPr>
            </w:pPr>
            <w:r w:rsidRPr="00D81D03">
              <w:rPr>
                <w:color w:val="auto"/>
                <w:sz w:val="28"/>
                <w:szCs w:val="28"/>
              </w:rPr>
              <w:t xml:space="preserve">готовность к саморазвитию, самореализации, использованию творческого потенциала </w:t>
            </w:r>
          </w:p>
        </w:tc>
      </w:tr>
      <w:tr w:rsidR="00D81D03" w:rsidRPr="00D81D03" w:rsidTr="00D81D03">
        <w:trPr>
          <w:trHeight w:val="20"/>
        </w:trPr>
        <w:tc>
          <w:tcPr>
            <w:tcW w:w="9356" w:type="dxa"/>
            <w:gridSpan w:val="2"/>
          </w:tcPr>
          <w:p w:rsidR="00D81D03" w:rsidRPr="00D81D03" w:rsidRDefault="00D81D03" w:rsidP="00D81D03">
            <w:pPr>
              <w:pStyle w:val="1"/>
              <w:numPr>
                <w:ilvl w:val="0"/>
                <w:numId w:val="0"/>
              </w:numPr>
              <w:spacing w:line="240" w:lineRule="auto"/>
              <w:jc w:val="center"/>
              <w:rPr>
                <w:bCs/>
                <w:color w:val="auto"/>
                <w:sz w:val="28"/>
                <w:szCs w:val="28"/>
              </w:rPr>
            </w:pPr>
            <w:r w:rsidRPr="00D81D03">
              <w:rPr>
                <w:b/>
                <w:color w:val="auto"/>
                <w:sz w:val="28"/>
                <w:szCs w:val="28"/>
              </w:rPr>
              <w:t>Общепрофессиональные компетенции (ОПК):</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lastRenderedPageBreak/>
              <w:t>ОПК-1</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ОПК-2</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pStyle w:val="1"/>
              <w:tabs>
                <w:tab w:val="clear" w:pos="1077"/>
                <w:tab w:val="num" w:pos="34"/>
              </w:tabs>
              <w:spacing w:line="240" w:lineRule="auto"/>
              <w:ind w:left="0" w:firstLine="0"/>
              <w:rPr>
                <w:color w:val="auto"/>
                <w:spacing w:val="-2"/>
                <w:sz w:val="28"/>
                <w:szCs w:val="28"/>
              </w:rPr>
            </w:pPr>
            <w:r w:rsidRPr="00D81D03">
              <w:rPr>
                <w:sz w:val="28"/>
                <w:szCs w:val="28"/>
              </w:rPr>
              <w:t xml:space="preserve">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ОПК-3</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pStyle w:val="1"/>
              <w:numPr>
                <w:ilvl w:val="0"/>
                <w:numId w:val="0"/>
              </w:numPr>
              <w:spacing w:line="240" w:lineRule="auto"/>
              <w:rPr>
                <w:color w:val="auto"/>
                <w:spacing w:val="-2"/>
                <w:sz w:val="28"/>
                <w:szCs w:val="28"/>
              </w:rPr>
            </w:pPr>
            <w:r w:rsidRPr="00D81D03">
              <w:rPr>
                <w:color w:val="auto"/>
                <w:sz w:val="28"/>
                <w:szCs w:val="28"/>
              </w:rPr>
              <w:t>способность к самостоятельному поиску, критическому анализу, систематизации и обобщению научной информации, к постановке целей исследования и выбору оптимальных методов и технологий их достижения</w:t>
            </w:r>
          </w:p>
        </w:tc>
      </w:tr>
      <w:tr w:rsidR="00D81D03" w:rsidRPr="00D81D03" w:rsidTr="00D81D03">
        <w:trPr>
          <w:trHeight w:val="20"/>
        </w:trPr>
        <w:tc>
          <w:tcPr>
            <w:tcW w:w="9356" w:type="dxa"/>
            <w:gridSpan w:val="2"/>
            <w:tcBorders>
              <w:top w:val="single" w:sz="4" w:space="0" w:color="auto"/>
              <w:left w:val="single" w:sz="4" w:space="0" w:color="auto"/>
              <w:bottom w:val="single" w:sz="4" w:space="0" w:color="auto"/>
              <w:right w:val="single" w:sz="4" w:space="0" w:color="auto"/>
            </w:tcBorders>
          </w:tcPr>
          <w:p w:rsidR="00D81D03" w:rsidRPr="00D81D03" w:rsidRDefault="00D81D03" w:rsidP="00D81D03">
            <w:pPr>
              <w:pStyle w:val="1"/>
              <w:numPr>
                <w:ilvl w:val="0"/>
                <w:numId w:val="0"/>
              </w:numPr>
              <w:spacing w:line="240" w:lineRule="auto"/>
              <w:jc w:val="center"/>
              <w:rPr>
                <w:color w:val="auto"/>
                <w:spacing w:val="-2"/>
                <w:sz w:val="28"/>
                <w:szCs w:val="28"/>
              </w:rPr>
            </w:pPr>
            <w:r w:rsidRPr="00D81D03">
              <w:rPr>
                <w:b/>
                <w:color w:val="auto"/>
                <w:sz w:val="28"/>
                <w:szCs w:val="28"/>
              </w:rPr>
              <w:t>Профессиональные компетенции (ПК) для магистратуры:</w:t>
            </w:r>
          </w:p>
        </w:tc>
      </w:tr>
      <w:tr w:rsidR="00D81D03" w:rsidRPr="00D81D03" w:rsidTr="00D81D03">
        <w:trPr>
          <w:trHeight w:val="20"/>
        </w:trPr>
        <w:tc>
          <w:tcPr>
            <w:tcW w:w="9356" w:type="dxa"/>
            <w:gridSpan w:val="2"/>
            <w:tcBorders>
              <w:top w:val="single" w:sz="4" w:space="0" w:color="auto"/>
              <w:left w:val="single" w:sz="4" w:space="0" w:color="auto"/>
              <w:bottom w:val="single" w:sz="4" w:space="0" w:color="auto"/>
              <w:right w:val="single" w:sz="4" w:space="0" w:color="auto"/>
            </w:tcBorders>
          </w:tcPr>
          <w:p w:rsidR="00D81D03" w:rsidRPr="00D81D03" w:rsidRDefault="00D81D03" w:rsidP="00D81D03">
            <w:pPr>
              <w:pStyle w:val="1"/>
              <w:numPr>
                <w:ilvl w:val="0"/>
                <w:numId w:val="0"/>
              </w:numPr>
              <w:spacing w:line="240" w:lineRule="auto"/>
              <w:jc w:val="center"/>
              <w:rPr>
                <w:b/>
                <w:color w:val="auto"/>
                <w:sz w:val="28"/>
                <w:szCs w:val="28"/>
              </w:rPr>
            </w:pPr>
            <w:r w:rsidRPr="00D81D03">
              <w:rPr>
                <w:b/>
                <w:color w:val="auto"/>
                <w:sz w:val="28"/>
                <w:szCs w:val="28"/>
              </w:rPr>
              <w:t>Научно-исследовательский вид деятельности</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ПК-1</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 xml:space="preserve">способность осуществлять постановку проблем, целей и задач исследования, на основе анализа достижений современной психологической науки и практики, обосновывать гипотезы, разрабатывать программу и методическое обеспечение исследования (теоретического, эмпирического) </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ПК-2</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 xml:space="preserve">готовность модифицировать, адаптировать существующие и создавать новые методы и методики научно-исследовательской и практической деятельности в определенной области психологии с использованием современных информационных технологий </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ПК-3</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 xml:space="preserve">способность анализировать базовые механизмы психических процессов, состояний и индивидуальных различий с учетом антропометрических, анатомических и физиологических параметров жизнедеятельности человека в фило-социо- и онтогенезе </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ПК-4</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 xml:space="preserve">готовность представлять результаты научных исследований в различных формах (научные публикации, доклады) и обеспечивать психологическое сопровождение их внедрения </w:t>
            </w:r>
          </w:p>
        </w:tc>
      </w:tr>
      <w:tr w:rsidR="00D81D03" w:rsidRPr="00D81D03" w:rsidTr="00D81D03">
        <w:trPr>
          <w:trHeight w:val="20"/>
        </w:trPr>
        <w:tc>
          <w:tcPr>
            <w:tcW w:w="9356" w:type="dxa"/>
            <w:gridSpan w:val="2"/>
            <w:tcBorders>
              <w:top w:val="single" w:sz="4" w:space="0" w:color="auto"/>
              <w:left w:val="single" w:sz="4" w:space="0" w:color="auto"/>
              <w:bottom w:val="single" w:sz="4" w:space="0" w:color="auto"/>
              <w:right w:val="single" w:sz="4" w:space="0" w:color="auto"/>
            </w:tcBorders>
          </w:tcPr>
          <w:p w:rsidR="00D81D03" w:rsidRPr="00D81D03" w:rsidRDefault="00D81D03" w:rsidP="00D81D03">
            <w:pPr>
              <w:pStyle w:val="1"/>
              <w:numPr>
                <w:ilvl w:val="0"/>
                <w:numId w:val="0"/>
              </w:numPr>
              <w:spacing w:line="240" w:lineRule="auto"/>
              <w:jc w:val="center"/>
              <w:rPr>
                <w:b/>
                <w:color w:val="auto"/>
                <w:sz w:val="28"/>
                <w:szCs w:val="28"/>
              </w:rPr>
            </w:pPr>
            <w:r w:rsidRPr="00D81D03">
              <w:rPr>
                <w:b/>
                <w:color w:val="auto"/>
                <w:sz w:val="28"/>
                <w:szCs w:val="28"/>
              </w:rPr>
              <w:t>Организационно-управленческий вид деятельности</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ПК-9</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 xml:space="preserve">готовность к диагностике, экспертизе и коррекции психологических свойств и состояний, психических процессов, различных видов деятельности человека в норме и патологии с учетом особенностей возрастных этапов, кризисов развития, факторов риска, принадлежности к тендерной, этнической, профессиональной и другим социальным группам </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ПК-10</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способность создавать программы, направленные на предупреждение профессиональных рисков в различных видах деятельности, отклонений в социальном и личностном статусе и развитии человека с применением современного психологического инструментария</w:t>
            </w:r>
          </w:p>
        </w:tc>
      </w:tr>
      <w:tr w:rsidR="00D81D03" w:rsidRPr="00D81D03" w:rsidTr="00D81D03">
        <w:trPr>
          <w:trHeight w:val="20"/>
        </w:trPr>
        <w:tc>
          <w:tcPr>
            <w:tcW w:w="9356" w:type="dxa"/>
            <w:gridSpan w:val="2"/>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b/>
                <w:sz w:val="28"/>
                <w:szCs w:val="28"/>
              </w:rPr>
            </w:pPr>
            <w:r w:rsidRPr="00D81D03">
              <w:rPr>
                <w:rFonts w:ascii="Times New Roman" w:hAnsi="Times New Roman" w:cs="Times New Roman"/>
                <w:b/>
                <w:sz w:val="28"/>
                <w:szCs w:val="28"/>
              </w:rPr>
              <w:t>Педагогический вид деятельности</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ПК-11</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способность и готовность к проектированию, реализации и оценке учебно-воспитательного процесса,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w:t>
            </w:r>
          </w:p>
        </w:tc>
      </w:tr>
      <w:tr w:rsidR="00D81D03" w:rsidRPr="00D81D03" w:rsidTr="00D81D03">
        <w:trPr>
          <w:trHeight w:val="20"/>
        </w:trPr>
        <w:tc>
          <w:tcPr>
            <w:tcW w:w="2185"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center"/>
              <w:rPr>
                <w:rFonts w:ascii="Times New Roman" w:hAnsi="Times New Roman" w:cs="Times New Roman"/>
                <w:sz w:val="28"/>
                <w:szCs w:val="28"/>
              </w:rPr>
            </w:pPr>
            <w:r w:rsidRPr="00D81D03">
              <w:rPr>
                <w:rFonts w:ascii="Times New Roman" w:hAnsi="Times New Roman" w:cs="Times New Roman"/>
                <w:sz w:val="28"/>
                <w:szCs w:val="28"/>
              </w:rPr>
              <w:t>ПК-12</w:t>
            </w:r>
          </w:p>
        </w:tc>
        <w:tc>
          <w:tcPr>
            <w:tcW w:w="7171" w:type="dxa"/>
            <w:tcBorders>
              <w:top w:val="single" w:sz="4" w:space="0" w:color="auto"/>
              <w:left w:val="single" w:sz="4" w:space="0" w:color="auto"/>
              <w:bottom w:val="single" w:sz="4" w:space="0" w:color="auto"/>
              <w:right w:val="single" w:sz="4" w:space="0" w:color="auto"/>
            </w:tcBorders>
          </w:tcPr>
          <w:p w:rsidR="00D81D03" w:rsidRPr="00D81D03" w:rsidRDefault="00D81D03" w:rsidP="00D81D03">
            <w:pPr>
              <w:spacing w:after="0" w:line="240" w:lineRule="auto"/>
              <w:jc w:val="both"/>
              <w:rPr>
                <w:rFonts w:ascii="Times New Roman" w:hAnsi="Times New Roman" w:cs="Times New Roman"/>
                <w:sz w:val="28"/>
                <w:szCs w:val="28"/>
              </w:rPr>
            </w:pPr>
            <w:r w:rsidRPr="00D81D03">
              <w:rPr>
                <w:rFonts w:ascii="Times New Roman" w:hAnsi="Times New Roman" w:cs="Times New Roman"/>
                <w:sz w:val="28"/>
                <w:szCs w:val="28"/>
              </w:rPr>
              <w:t>способность и готовность к участию в совершенствовании и разработке программ новых учебных курсов по психологическим дисциплинам</w:t>
            </w:r>
          </w:p>
        </w:tc>
      </w:tr>
    </w:tbl>
    <w:p w:rsidR="00D81D03" w:rsidRDefault="00D81D03" w:rsidP="009B12BD">
      <w:pPr>
        <w:widowControl w:val="0"/>
        <w:autoSpaceDE w:val="0"/>
        <w:autoSpaceDN w:val="0"/>
        <w:adjustRightInd w:val="0"/>
        <w:spacing w:after="0"/>
        <w:ind w:firstLine="709"/>
        <w:jc w:val="both"/>
        <w:rPr>
          <w:rFonts w:ascii="Times New Roman" w:hAnsi="Times New Roman" w:cs="Times New Roman"/>
          <w:b/>
          <w:sz w:val="28"/>
          <w:szCs w:val="28"/>
        </w:rPr>
      </w:pPr>
    </w:p>
    <w:p w:rsidR="009B12BD" w:rsidRPr="009B12BD" w:rsidRDefault="000E49A4" w:rsidP="000E49A4">
      <w:pPr>
        <w:widowControl w:val="0"/>
        <w:autoSpaceDE w:val="0"/>
        <w:autoSpaceDN w:val="0"/>
        <w:adjustRightInd w:val="0"/>
        <w:spacing w:after="0" w:line="360" w:lineRule="auto"/>
        <w:ind w:firstLine="709"/>
        <w:outlineLvl w:val="0"/>
        <w:rPr>
          <w:rFonts w:ascii="Times New Roman" w:eastAsia="Times New Roman" w:hAnsi="Times New Roman" w:cs="Times New Roman"/>
          <w:b/>
          <w:sz w:val="28"/>
          <w:szCs w:val="28"/>
        </w:rPr>
      </w:pPr>
      <w:bookmarkStart w:id="4" w:name="_Toc515025569"/>
      <w:r>
        <w:rPr>
          <w:rFonts w:ascii="Times New Roman" w:eastAsia="Times New Roman" w:hAnsi="Times New Roman" w:cs="Times New Roman"/>
          <w:b/>
          <w:sz w:val="28"/>
          <w:szCs w:val="28"/>
        </w:rPr>
        <w:t>4</w:t>
      </w:r>
      <w:r w:rsidR="0030685C">
        <w:rPr>
          <w:rFonts w:ascii="Times New Roman" w:eastAsia="Times New Roman" w:hAnsi="Times New Roman" w:cs="Times New Roman"/>
          <w:b/>
          <w:sz w:val="28"/>
          <w:szCs w:val="28"/>
        </w:rPr>
        <w:t xml:space="preserve">. </w:t>
      </w:r>
      <w:r w:rsidR="009B12BD" w:rsidRPr="009B12BD">
        <w:rPr>
          <w:rFonts w:ascii="Times New Roman" w:eastAsia="Times New Roman" w:hAnsi="Times New Roman" w:cs="Times New Roman"/>
          <w:b/>
          <w:sz w:val="28"/>
          <w:szCs w:val="28"/>
        </w:rPr>
        <w:t>Тематика и порядок утверждения тем квалификационных работ</w:t>
      </w:r>
      <w:bookmarkEnd w:id="4"/>
    </w:p>
    <w:p w:rsidR="009B12BD" w:rsidRDefault="000D25AE" w:rsidP="000E49A4">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ВКР располагается в рамках психологии труда и инженерной психологии.</w:t>
      </w:r>
    </w:p>
    <w:p w:rsidR="00B74766" w:rsidRPr="00B74766" w:rsidRDefault="00B74766" w:rsidP="000E49A4">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B74766">
        <w:rPr>
          <w:rFonts w:ascii="Times New Roman" w:eastAsia="Times New Roman" w:hAnsi="Times New Roman" w:cs="Times New Roman"/>
          <w:color w:val="000000"/>
          <w:sz w:val="28"/>
          <w:szCs w:val="28"/>
        </w:rPr>
        <w:lastRenderedPageBreak/>
        <w:t>Тематика выпускных квалификационных работ должна быть направлена на решение следующих профессиональных задач:</w:t>
      </w:r>
    </w:p>
    <w:p w:rsidR="00B74766" w:rsidRPr="00B74766" w:rsidRDefault="00B74766" w:rsidP="000E49A4">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74766">
        <w:rPr>
          <w:rFonts w:ascii="Times New Roman" w:eastAsia="Times New Roman" w:hAnsi="Times New Roman" w:cs="Times New Roman"/>
          <w:color w:val="000000"/>
          <w:sz w:val="28"/>
          <w:szCs w:val="28"/>
        </w:rPr>
        <w:t>проведение экспериментальных исследований с использованием адекватных современных количественных и качественных методов;</w:t>
      </w:r>
    </w:p>
    <w:p w:rsidR="00B74766" w:rsidRPr="00B74766" w:rsidRDefault="00B74766" w:rsidP="000E49A4">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74766">
        <w:rPr>
          <w:rFonts w:ascii="Times New Roman" w:eastAsia="Times New Roman" w:hAnsi="Times New Roman" w:cs="Times New Roman"/>
          <w:color w:val="000000"/>
          <w:sz w:val="28"/>
          <w:szCs w:val="28"/>
        </w:rPr>
        <w:t>разработку проектов научно-методических, нормативно-методических материалов, обеспечивающих профессиональную деятельность;</w:t>
      </w:r>
    </w:p>
    <w:p w:rsidR="00B74766" w:rsidRPr="00B74766" w:rsidRDefault="00B74766" w:rsidP="000E49A4">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74766">
        <w:rPr>
          <w:rFonts w:ascii="Times New Roman" w:eastAsia="Times New Roman" w:hAnsi="Times New Roman" w:cs="Times New Roman"/>
          <w:color w:val="000000"/>
          <w:sz w:val="28"/>
          <w:szCs w:val="28"/>
        </w:rPr>
        <w:t>разработку инструментов психодиагностики;</w:t>
      </w:r>
    </w:p>
    <w:p w:rsidR="00B74766" w:rsidRPr="00B74766" w:rsidRDefault="00B74766" w:rsidP="000E49A4">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74766">
        <w:rPr>
          <w:rFonts w:ascii="Times New Roman" w:eastAsia="Times New Roman" w:hAnsi="Times New Roman" w:cs="Times New Roman"/>
          <w:color w:val="000000"/>
          <w:sz w:val="28"/>
          <w:szCs w:val="28"/>
        </w:rPr>
        <w:t>обоснование, разработку и апробацию программ интервенции и превенции;</w:t>
      </w:r>
    </w:p>
    <w:p w:rsidR="00B74766" w:rsidRPr="00B74766" w:rsidRDefault="00B74766" w:rsidP="000E49A4">
      <w:pPr>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74766">
        <w:rPr>
          <w:rFonts w:ascii="Times New Roman" w:eastAsia="Times New Roman" w:hAnsi="Times New Roman" w:cs="Times New Roman"/>
          <w:color w:val="000000"/>
          <w:sz w:val="28"/>
          <w:szCs w:val="28"/>
        </w:rPr>
        <w:t>разработку и выполнение проектов по оптимизации образовательных, социальных, трудовых и организационных процессов;</w:t>
      </w:r>
    </w:p>
    <w:p w:rsidR="005257BB" w:rsidRDefault="005257BB" w:rsidP="000E49A4">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p>
    <w:p w:rsidR="00B74766" w:rsidRDefault="00B74766" w:rsidP="000E49A4">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w:t>
      </w:r>
      <w:r w:rsidR="005554C9">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тем ВКР:</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Формирование представлений о видах профессий в профконсультировании.</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Профессиональная мотивация менеджеров сферы услуг как фактор успешности их совместной деятельности (на примере производственной компании).</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Особенности развития профессионального стресса у юристов разных специализаций.</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Становление профессиональной идентичности у работающих студентов (на примере журналистов).</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Динамика представлений об эффективности труда на разных этапах становления специалиста.</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lastRenderedPageBreak/>
        <w:t>Организационная культура как фактор эффективности деятельности коллективных субъектов труда.</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Разработка психодиагностических методик по изучению привлекательности труда.</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Методика конструирования тестов удовлетворенности трудом с использованием Интернет-технологий.</w:t>
      </w:r>
    </w:p>
    <w:p w:rsidR="00B74766" w:rsidRPr="0075281B" w:rsidRDefault="00B74766" w:rsidP="000E49A4">
      <w:pPr>
        <w:pStyle w:val="a3"/>
        <w:numPr>
          <w:ilvl w:val="0"/>
          <w:numId w:val="10"/>
        </w:numPr>
        <w:spacing w:after="0" w:line="360" w:lineRule="auto"/>
        <w:ind w:left="284"/>
        <w:jc w:val="both"/>
        <w:rPr>
          <w:rFonts w:ascii="Times New Roman" w:eastAsia="Times New Roman" w:hAnsi="Times New Roman" w:cs="Times New Roman"/>
          <w:sz w:val="28"/>
          <w:szCs w:val="28"/>
        </w:rPr>
      </w:pPr>
      <w:r w:rsidRPr="0075281B">
        <w:rPr>
          <w:rFonts w:ascii="Times New Roman" w:eastAsia="Times New Roman" w:hAnsi="Times New Roman" w:cs="Times New Roman"/>
          <w:sz w:val="28"/>
          <w:szCs w:val="28"/>
        </w:rPr>
        <w:t>Коррекция профессиональной деформации сотрудников МЧС.</w:t>
      </w:r>
    </w:p>
    <w:p w:rsidR="005257BB" w:rsidRDefault="005257BB" w:rsidP="000E49A4">
      <w:pPr>
        <w:widowControl w:val="0"/>
        <w:autoSpaceDE w:val="0"/>
        <w:autoSpaceDN w:val="0"/>
        <w:adjustRightInd w:val="0"/>
        <w:spacing w:after="0" w:line="360" w:lineRule="auto"/>
        <w:ind w:left="284"/>
        <w:rPr>
          <w:rFonts w:ascii="Times New Roman" w:eastAsia="Times New Roman" w:hAnsi="Times New Roman" w:cs="Times New Roman"/>
          <w:sz w:val="28"/>
          <w:szCs w:val="28"/>
        </w:rPr>
      </w:pPr>
    </w:p>
    <w:p w:rsidR="000E49A4" w:rsidRPr="002B6232" w:rsidRDefault="000E49A4" w:rsidP="000E49A4">
      <w:pPr>
        <w:spacing w:after="0" w:line="360" w:lineRule="auto"/>
        <w:ind w:firstLine="720"/>
        <w:jc w:val="both"/>
        <w:rPr>
          <w:rFonts w:ascii="Times New Roman" w:hAnsi="Times New Roman"/>
          <w:sz w:val="28"/>
          <w:szCs w:val="28"/>
        </w:rPr>
      </w:pPr>
      <w:r w:rsidRPr="002B6232">
        <w:rPr>
          <w:rFonts w:ascii="Times New Roman" w:hAnsi="Times New Roman"/>
          <w:sz w:val="28"/>
          <w:szCs w:val="28"/>
        </w:rPr>
        <w:t xml:space="preserve">Квалификационная работа должна отразить умения выпускника самостоятельно разработать избранную тему и сформулировать соответствующие рекомендации. </w:t>
      </w:r>
    </w:p>
    <w:p w:rsidR="000E49A4" w:rsidRPr="007961A2" w:rsidRDefault="000E49A4" w:rsidP="000E49A4">
      <w:pPr>
        <w:spacing w:after="0" w:line="360" w:lineRule="auto"/>
        <w:ind w:firstLine="720"/>
        <w:jc w:val="both"/>
        <w:rPr>
          <w:rFonts w:ascii="Times New Roman" w:hAnsi="Times New Roman"/>
          <w:sz w:val="36"/>
          <w:szCs w:val="28"/>
        </w:rPr>
      </w:pPr>
      <w:r w:rsidRPr="002B6232">
        <w:rPr>
          <w:rFonts w:ascii="Times New Roman" w:hAnsi="Times New Roman"/>
          <w:sz w:val="28"/>
          <w:szCs w:val="28"/>
        </w:rPr>
        <w:t xml:space="preserve">Темы выпускных квалификационных работ разрабатываются и ежегодно обновляются выпускающей кафедрой, после чего утверждаются Ученым советом факультета. Тема, выбранная студентом, уточняется и конкретизируется совместно с руководителем ВКР. Четко и конкретно сформулированные темы ВКР обсуждаются на заседании кафедры и закрепляются протоколом. </w:t>
      </w:r>
      <w:r w:rsidRPr="007961A2">
        <w:rPr>
          <w:rFonts w:ascii="Times New Roman" w:hAnsi="Times New Roman"/>
          <w:sz w:val="28"/>
        </w:rPr>
        <w:t>Утверждение тем ВКР, назначение научных руководителей и (при необходимости) консультантов оформляется приказом ректора не позднее чем за шесть месяцев до начала ГИА.</w:t>
      </w:r>
      <w:r w:rsidRPr="007961A2">
        <w:rPr>
          <w:rFonts w:ascii="Times New Roman" w:hAnsi="Times New Roman"/>
          <w:sz w:val="36"/>
          <w:szCs w:val="28"/>
        </w:rPr>
        <w:t xml:space="preserve"> </w:t>
      </w:r>
    </w:p>
    <w:p w:rsidR="000E49A4" w:rsidRPr="002B6232" w:rsidRDefault="000E49A4" w:rsidP="000E49A4">
      <w:pPr>
        <w:spacing w:after="0" w:line="360" w:lineRule="auto"/>
        <w:ind w:firstLine="720"/>
        <w:jc w:val="both"/>
        <w:rPr>
          <w:rFonts w:ascii="Times New Roman" w:hAnsi="Times New Roman"/>
          <w:sz w:val="28"/>
          <w:szCs w:val="28"/>
        </w:rPr>
      </w:pPr>
      <w:r w:rsidRPr="002B6232">
        <w:rPr>
          <w:rFonts w:ascii="Times New Roman" w:hAnsi="Times New Roman"/>
          <w:sz w:val="28"/>
          <w:szCs w:val="28"/>
        </w:rPr>
        <w:t xml:space="preserve">Возможно и самостоятельное предложение темы студентом. В этом случае студент обязательно должен обосновать целесообразность предлагаемой темы и утвердить ее в установленном порядке. </w:t>
      </w:r>
    </w:p>
    <w:p w:rsidR="000E49A4" w:rsidRPr="002B6232" w:rsidRDefault="000E49A4" w:rsidP="000E49A4">
      <w:pPr>
        <w:shd w:val="clear" w:color="auto" w:fill="FFFFFF"/>
        <w:spacing w:after="0" w:line="360" w:lineRule="auto"/>
        <w:ind w:firstLine="680"/>
        <w:jc w:val="both"/>
        <w:rPr>
          <w:rFonts w:ascii="Times New Roman" w:hAnsi="Times New Roman"/>
          <w:sz w:val="28"/>
          <w:szCs w:val="28"/>
        </w:rPr>
      </w:pPr>
      <w:r w:rsidRPr="002B6232">
        <w:rPr>
          <w:rFonts w:ascii="Times New Roman" w:hAnsi="Times New Roman"/>
          <w:sz w:val="28"/>
          <w:szCs w:val="28"/>
        </w:rPr>
        <w:t>В</w:t>
      </w:r>
      <w:r w:rsidRPr="002B6232">
        <w:rPr>
          <w:rFonts w:ascii="Times New Roman" w:hAnsi="Times New Roman"/>
          <w:color w:val="000000"/>
          <w:sz w:val="28"/>
          <w:szCs w:val="28"/>
        </w:rPr>
        <w:t xml:space="preserve"> каждом из вышеперечисленных случаев выбранная тема квалификационной работы должна быть актуальной, отличаться научной новизной и иметь практическую значимость.</w:t>
      </w:r>
    </w:p>
    <w:p w:rsidR="00B74766" w:rsidRDefault="00B74766" w:rsidP="000E49A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0E49A4" w:rsidRPr="00AE0B27" w:rsidRDefault="000E49A4" w:rsidP="000E49A4">
      <w:pPr>
        <w:spacing w:after="0" w:line="360" w:lineRule="auto"/>
        <w:ind w:firstLine="567"/>
        <w:jc w:val="both"/>
        <w:rPr>
          <w:rFonts w:ascii="Times New Roman" w:hAnsi="Times New Roman"/>
          <w:sz w:val="28"/>
          <w:szCs w:val="28"/>
        </w:rPr>
      </w:pPr>
      <w:r w:rsidRPr="00AE0B27">
        <w:rPr>
          <w:rFonts w:ascii="Times New Roman" w:hAnsi="Times New Roman"/>
          <w:sz w:val="28"/>
          <w:szCs w:val="28"/>
        </w:rPr>
        <w:lastRenderedPageBreak/>
        <w:t>Для обеспечения качества процесса подготовки и процедуры защиты магистерской диссертации магистранту назначается научный руководитель.</w:t>
      </w:r>
    </w:p>
    <w:p w:rsidR="000E49A4" w:rsidRPr="00773C34" w:rsidRDefault="000E49A4" w:rsidP="000E49A4">
      <w:pPr>
        <w:spacing w:after="0" w:line="360" w:lineRule="auto"/>
        <w:ind w:firstLine="567"/>
        <w:jc w:val="both"/>
        <w:rPr>
          <w:rFonts w:ascii="Times New Roman" w:hAnsi="Times New Roman"/>
          <w:sz w:val="28"/>
          <w:szCs w:val="28"/>
        </w:rPr>
      </w:pPr>
      <w:r w:rsidRPr="00773C34">
        <w:rPr>
          <w:rFonts w:ascii="Times New Roman" w:hAnsi="Times New Roman"/>
          <w:sz w:val="28"/>
          <w:szCs w:val="28"/>
        </w:rPr>
        <w:t xml:space="preserve">Научное руководство выпускными квалификационными работами осуществляется профессорско-преподавательским составом из числа кандидатов психологических наук и докторов психологических наук. </w:t>
      </w:r>
    </w:p>
    <w:p w:rsidR="000E49A4" w:rsidRDefault="000E49A4" w:rsidP="000E49A4">
      <w:pPr>
        <w:spacing w:after="0" w:line="360" w:lineRule="auto"/>
        <w:ind w:firstLine="567"/>
        <w:jc w:val="both"/>
        <w:rPr>
          <w:rFonts w:ascii="Times New Roman" w:hAnsi="Times New Roman"/>
          <w:sz w:val="28"/>
          <w:szCs w:val="28"/>
        </w:rPr>
      </w:pPr>
      <w:r w:rsidRPr="00773C34">
        <w:rPr>
          <w:rFonts w:ascii="Times New Roman" w:hAnsi="Times New Roman"/>
          <w:sz w:val="28"/>
          <w:szCs w:val="28"/>
        </w:rPr>
        <w:t>Возможны научные консультанты из числа руководящих лиц, являющихся потенциальными работодателями и профильных специалистов.</w:t>
      </w:r>
    </w:p>
    <w:p w:rsidR="005257BB" w:rsidRPr="009B12BD" w:rsidRDefault="005257BB" w:rsidP="000E49A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9B12BD" w:rsidRPr="009B12BD" w:rsidRDefault="000E49A4" w:rsidP="009546CC">
      <w:pPr>
        <w:widowControl w:val="0"/>
        <w:autoSpaceDE w:val="0"/>
        <w:autoSpaceDN w:val="0"/>
        <w:adjustRightInd w:val="0"/>
        <w:spacing w:after="0" w:line="360" w:lineRule="auto"/>
        <w:ind w:firstLine="709"/>
        <w:jc w:val="both"/>
        <w:outlineLvl w:val="0"/>
        <w:rPr>
          <w:rFonts w:ascii="Times New Roman" w:eastAsia="Times New Roman" w:hAnsi="Times New Roman" w:cs="Times New Roman"/>
          <w:b/>
          <w:sz w:val="28"/>
          <w:szCs w:val="28"/>
        </w:rPr>
      </w:pPr>
      <w:bookmarkStart w:id="5" w:name="_Toc515025570"/>
      <w:r>
        <w:rPr>
          <w:rFonts w:ascii="Times New Roman" w:eastAsia="Times New Roman" w:hAnsi="Times New Roman" w:cs="Times New Roman"/>
          <w:b/>
          <w:sz w:val="28"/>
          <w:szCs w:val="28"/>
        </w:rPr>
        <w:t xml:space="preserve">5. </w:t>
      </w:r>
      <w:r w:rsidR="0030685C">
        <w:rPr>
          <w:rFonts w:ascii="Times New Roman" w:eastAsia="Times New Roman" w:hAnsi="Times New Roman" w:cs="Times New Roman"/>
          <w:b/>
          <w:sz w:val="28"/>
          <w:szCs w:val="28"/>
        </w:rPr>
        <w:t xml:space="preserve"> </w:t>
      </w:r>
      <w:r w:rsidR="009B12BD" w:rsidRPr="009B12BD">
        <w:rPr>
          <w:rFonts w:ascii="Times New Roman" w:eastAsia="Times New Roman" w:hAnsi="Times New Roman" w:cs="Times New Roman"/>
          <w:b/>
          <w:sz w:val="28"/>
          <w:szCs w:val="28"/>
        </w:rPr>
        <w:t>Порядок выполнения и предоставления выпускной квалификационной работы</w:t>
      </w:r>
      <w:bookmarkEnd w:id="5"/>
    </w:p>
    <w:p w:rsidR="000E49A4" w:rsidRPr="00773C34" w:rsidRDefault="000E49A4" w:rsidP="000E49A4">
      <w:pPr>
        <w:spacing w:after="0" w:line="360" w:lineRule="auto"/>
        <w:ind w:firstLine="720"/>
        <w:jc w:val="both"/>
        <w:rPr>
          <w:rFonts w:ascii="Times New Roman" w:hAnsi="Times New Roman"/>
          <w:sz w:val="28"/>
          <w:szCs w:val="28"/>
        </w:rPr>
      </w:pPr>
      <w:bookmarkStart w:id="6" w:name="_Toc147701866"/>
      <w:r w:rsidRPr="00773C34">
        <w:rPr>
          <w:rFonts w:ascii="Times New Roman" w:hAnsi="Times New Roman"/>
          <w:sz w:val="28"/>
          <w:szCs w:val="28"/>
        </w:rPr>
        <w:t>Время работы студента над выполнением выпускной квалификационной работы и на ее защиту устанавливается учебным планом образовательной программы с учетом требований соответствующего государственного образовательного стандарта.</w:t>
      </w:r>
      <w:r w:rsidRPr="000E49A4">
        <w:rPr>
          <w:rFonts w:ascii="Times New Roman" w:hAnsi="Times New Roman"/>
          <w:sz w:val="28"/>
          <w:szCs w:val="28"/>
        </w:rPr>
        <w:t xml:space="preserve"> </w:t>
      </w:r>
      <w:r w:rsidRPr="00773C34">
        <w:rPr>
          <w:rFonts w:ascii="Times New Roman" w:hAnsi="Times New Roman"/>
          <w:sz w:val="28"/>
          <w:szCs w:val="28"/>
        </w:rPr>
        <w:t xml:space="preserve">Написание ВКР осуществляется студентом магистрантом в течение двух лет обучения. На подготовку и защиту ВКР отводится 6 ЗЕТ (216 академических часов). </w:t>
      </w:r>
    </w:p>
    <w:p w:rsidR="000E49A4" w:rsidRPr="00AE0B27" w:rsidRDefault="000E49A4" w:rsidP="000E49A4">
      <w:pPr>
        <w:shd w:val="clear" w:color="auto" w:fill="FFFFFF"/>
        <w:spacing w:after="0" w:line="360" w:lineRule="auto"/>
        <w:ind w:firstLine="720"/>
        <w:jc w:val="both"/>
        <w:rPr>
          <w:rFonts w:ascii="Times New Roman" w:hAnsi="Times New Roman"/>
          <w:sz w:val="28"/>
          <w:szCs w:val="28"/>
        </w:rPr>
      </w:pPr>
      <w:r w:rsidRPr="00AE0B27">
        <w:rPr>
          <w:rFonts w:ascii="Times New Roman" w:hAnsi="Times New Roman"/>
          <w:sz w:val="28"/>
          <w:szCs w:val="28"/>
        </w:rPr>
        <w:t xml:space="preserve">По итогам прохождения преддипломной практики в течение первой недели проводится предзащита, на которой магистрант докладывает о результатах своей научно-исследовательской деятельности, а также научный руководитель лично (либо посредством письменного отзыва) осуществляет характеристику как деятельности магистранта в процессе подготовки магистерской диссертации, </w:t>
      </w:r>
      <w:r w:rsidRPr="00AE0B27">
        <w:rPr>
          <w:rFonts w:ascii="Times New Roman" w:hAnsi="Times New Roman"/>
          <w:sz w:val="28"/>
          <w:szCs w:val="28"/>
        </w:rPr>
        <w:lastRenderedPageBreak/>
        <w:t>так непосредственно и саму выполненную работу. По итогам данной процедуры принимается решение о допуске магистранта к защите магистерской диссертации либо, оценивая в целом положительно выполненное исследование, формулируются конкретные предложения, рекомендующие осуществить ряд уточнений и дополнений в тексте представленной магистерской диссертации, выполнение которых является обязательным.</w:t>
      </w:r>
    </w:p>
    <w:p w:rsidR="000E49A4" w:rsidRDefault="000E49A4" w:rsidP="000E49A4">
      <w:pPr>
        <w:shd w:val="clear" w:color="auto" w:fill="FFFFFF"/>
        <w:spacing w:after="0" w:line="360" w:lineRule="auto"/>
        <w:ind w:firstLine="720"/>
        <w:jc w:val="both"/>
        <w:rPr>
          <w:rFonts w:ascii="Times New Roman" w:hAnsi="Times New Roman"/>
          <w:sz w:val="28"/>
          <w:szCs w:val="28"/>
        </w:rPr>
      </w:pPr>
      <w:r w:rsidRPr="00773C34">
        <w:rPr>
          <w:rFonts w:ascii="Times New Roman" w:hAnsi="Times New Roman"/>
          <w:sz w:val="28"/>
          <w:szCs w:val="28"/>
        </w:rPr>
        <w:t xml:space="preserve">За две недели до назначенной защиты ВКР на кафедру представляются следующие документы: </w:t>
      </w:r>
    </w:p>
    <w:p w:rsidR="000E49A4" w:rsidRDefault="000E49A4" w:rsidP="000E49A4">
      <w:pPr>
        <w:numPr>
          <w:ilvl w:val="0"/>
          <w:numId w:val="23"/>
        </w:numPr>
        <w:shd w:val="clear" w:color="auto" w:fill="FFFFFF"/>
        <w:tabs>
          <w:tab w:val="left" w:pos="993"/>
        </w:tabs>
        <w:spacing w:after="0" w:line="360" w:lineRule="auto"/>
        <w:ind w:left="0" w:firstLine="709"/>
        <w:jc w:val="both"/>
        <w:rPr>
          <w:rFonts w:ascii="Times New Roman" w:hAnsi="Times New Roman"/>
          <w:sz w:val="28"/>
          <w:szCs w:val="28"/>
        </w:rPr>
      </w:pPr>
      <w:r w:rsidRPr="00773C34">
        <w:rPr>
          <w:rFonts w:ascii="Times New Roman" w:hAnsi="Times New Roman"/>
          <w:sz w:val="28"/>
          <w:szCs w:val="28"/>
        </w:rPr>
        <w:t xml:space="preserve">текст работы в электронной форме; </w:t>
      </w:r>
    </w:p>
    <w:p w:rsidR="000E49A4" w:rsidRDefault="000E49A4" w:rsidP="000E49A4">
      <w:pPr>
        <w:numPr>
          <w:ilvl w:val="0"/>
          <w:numId w:val="23"/>
        </w:numPr>
        <w:shd w:val="clear" w:color="auto" w:fill="FFFFFF"/>
        <w:tabs>
          <w:tab w:val="left" w:pos="993"/>
        </w:tabs>
        <w:spacing w:after="0" w:line="360" w:lineRule="auto"/>
        <w:ind w:left="0" w:firstLine="709"/>
        <w:jc w:val="both"/>
        <w:rPr>
          <w:rFonts w:ascii="Times New Roman" w:hAnsi="Times New Roman"/>
          <w:sz w:val="28"/>
          <w:szCs w:val="28"/>
        </w:rPr>
      </w:pPr>
      <w:r w:rsidRPr="00773C34">
        <w:rPr>
          <w:rFonts w:ascii="Times New Roman" w:hAnsi="Times New Roman"/>
          <w:sz w:val="28"/>
          <w:szCs w:val="28"/>
        </w:rPr>
        <w:t xml:space="preserve">письменный отзыв научного руководителя. </w:t>
      </w:r>
    </w:p>
    <w:p w:rsidR="000E49A4" w:rsidRPr="00247E72" w:rsidRDefault="000E49A4" w:rsidP="000E49A4">
      <w:pPr>
        <w:shd w:val="clear" w:color="auto" w:fill="FFFFFF"/>
        <w:spacing w:after="0" w:line="360" w:lineRule="auto"/>
        <w:ind w:firstLine="709"/>
        <w:jc w:val="both"/>
        <w:rPr>
          <w:rFonts w:ascii="Times New Roman" w:hAnsi="Times New Roman"/>
          <w:sz w:val="28"/>
          <w:szCs w:val="28"/>
        </w:rPr>
      </w:pPr>
      <w:r w:rsidRPr="00247E72">
        <w:rPr>
          <w:rFonts w:ascii="Times New Roman" w:hAnsi="Times New Roman"/>
          <w:sz w:val="28"/>
          <w:szCs w:val="28"/>
        </w:rPr>
        <w:t xml:space="preserve">Научный руководитель представляет письменный отзыв, в котором оцениваются теоретические знания и практические навыки магистранта по исследуемой проблеме в области </w:t>
      </w:r>
      <w:r>
        <w:rPr>
          <w:rFonts w:ascii="Times New Roman" w:hAnsi="Times New Roman"/>
          <w:sz w:val="28"/>
          <w:szCs w:val="28"/>
        </w:rPr>
        <w:t>психологической науки</w:t>
      </w:r>
      <w:r w:rsidRPr="00247E72">
        <w:rPr>
          <w:rFonts w:ascii="Times New Roman" w:hAnsi="Times New Roman"/>
          <w:sz w:val="28"/>
          <w:szCs w:val="28"/>
        </w:rPr>
        <w:t xml:space="preserve">, проявленные им в процессе написания магистерской диссертации. Также указываются соответствие содержания диссертации целевой установке, </w:t>
      </w:r>
      <w:r>
        <w:rPr>
          <w:rFonts w:ascii="Times New Roman" w:hAnsi="Times New Roman"/>
          <w:sz w:val="28"/>
          <w:szCs w:val="28"/>
        </w:rPr>
        <w:t xml:space="preserve">научный уровень, полнота и качество разработки темы, </w:t>
      </w:r>
      <w:r w:rsidRPr="00247E72">
        <w:rPr>
          <w:rFonts w:ascii="Times New Roman" w:hAnsi="Times New Roman"/>
          <w:sz w:val="28"/>
          <w:szCs w:val="28"/>
        </w:rPr>
        <w:t xml:space="preserve">степень новизны темы диссертации, степень самостоятельности, инициативы и творчества магистранта при выполнении работы, </w:t>
      </w:r>
      <w:r>
        <w:rPr>
          <w:rFonts w:ascii="Times New Roman" w:hAnsi="Times New Roman"/>
          <w:sz w:val="28"/>
          <w:szCs w:val="28"/>
        </w:rPr>
        <w:t xml:space="preserve">умения и навыки, полученные студентами в процессе работы, </w:t>
      </w:r>
      <w:r w:rsidRPr="00247E72">
        <w:rPr>
          <w:rFonts w:ascii="Times New Roman" w:hAnsi="Times New Roman"/>
          <w:sz w:val="28"/>
          <w:szCs w:val="28"/>
        </w:rPr>
        <w:t>личный вклад магистранта в обоснование выводов и предложений, соблюдение графика выполнения магистерской диссертации. Заканчивается отзыв выводом о сформированности требуемых компетенций у студента и возможности (невозможности) допуска магистерской диссертации к защите.</w:t>
      </w:r>
    </w:p>
    <w:p w:rsidR="000E49A4" w:rsidRPr="00AE0B27" w:rsidRDefault="000E49A4" w:rsidP="000E49A4">
      <w:pPr>
        <w:shd w:val="clear" w:color="auto" w:fill="FFFFFF"/>
        <w:spacing w:after="0" w:line="360" w:lineRule="auto"/>
        <w:ind w:firstLine="709"/>
        <w:jc w:val="both"/>
        <w:rPr>
          <w:rFonts w:ascii="Times New Roman" w:hAnsi="Times New Roman"/>
          <w:sz w:val="28"/>
          <w:szCs w:val="28"/>
        </w:rPr>
      </w:pPr>
      <w:r w:rsidRPr="00773C34">
        <w:rPr>
          <w:rFonts w:ascii="Times New Roman" w:hAnsi="Times New Roman"/>
          <w:sz w:val="28"/>
          <w:szCs w:val="28"/>
        </w:rPr>
        <w:t>Бумажный экземпляр работы направляется рецензенту.</w:t>
      </w:r>
      <w:r>
        <w:rPr>
          <w:rFonts w:ascii="Times New Roman" w:hAnsi="Times New Roman"/>
          <w:sz w:val="28"/>
          <w:szCs w:val="28"/>
        </w:rPr>
        <w:t xml:space="preserve"> </w:t>
      </w:r>
      <w:r w:rsidRPr="00AE0B27">
        <w:rPr>
          <w:rFonts w:ascii="Times New Roman" w:hAnsi="Times New Roman"/>
          <w:sz w:val="28"/>
          <w:szCs w:val="28"/>
        </w:rPr>
        <w:t>Рецензентом может быть ученый (</w:t>
      </w:r>
      <w:r>
        <w:rPr>
          <w:rFonts w:ascii="Times New Roman" w:hAnsi="Times New Roman"/>
          <w:sz w:val="28"/>
          <w:szCs w:val="28"/>
        </w:rPr>
        <w:t xml:space="preserve">который </w:t>
      </w:r>
      <w:r w:rsidRPr="00767DBD">
        <w:rPr>
          <w:rFonts w:ascii="Times New Roman" w:hAnsi="Times New Roman"/>
          <w:b/>
          <w:sz w:val="28"/>
          <w:szCs w:val="28"/>
        </w:rPr>
        <w:t xml:space="preserve">не является сотрудником </w:t>
      </w:r>
      <w:r w:rsidRPr="00767DBD">
        <w:rPr>
          <w:rFonts w:ascii="Times New Roman" w:hAnsi="Times New Roman"/>
          <w:b/>
          <w:sz w:val="28"/>
          <w:szCs w:val="28"/>
        </w:rPr>
        <w:lastRenderedPageBreak/>
        <w:t>Тверского государственного университета</w:t>
      </w:r>
      <w:r w:rsidRPr="00AE0B27">
        <w:rPr>
          <w:rFonts w:ascii="Times New Roman" w:hAnsi="Times New Roman"/>
          <w:sz w:val="28"/>
          <w:szCs w:val="28"/>
        </w:rPr>
        <w:t xml:space="preserve">), либо авторитетный специалист-практик, имеющий достаточный профессиональный опыт в области </w:t>
      </w:r>
      <w:r>
        <w:rPr>
          <w:rFonts w:ascii="Times New Roman" w:hAnsi="Times New Roman"/>
          <w:sz w:val="28"/>
          <w:szCs w:val="28"/>
        </w:rPr>
        <w:t>психологии</w:t>
      </w:r>
      <w:r w:rsidRPr="00AE0B27">
        <w:rPr>
          <w:rFonts w:ascii="Times New Roman" w:hAnsi="Times New Roman"/>
          <w:sz w:val="28"/>
          <w:szCs w:val="28"/>
        </w:rPr>
        <w:t xml:space="preserve"> (представитель работодателей). В тексте рецензии при ее общей положительной оценки необходимо привести в лаконичной форме обоснование о решении поставленных в магистерской диссертации задач, ее научной и практической значимости. Обязательным требованием к рецензии является наличие в ней замечаний и рекомендаций, показывающих пути совершенствования выполненной магистрантом работы.  </w:t>
      </w:r>
    </w:p>
    <w:p w:rsidR="000E49A4" w:rsidRDefault="000E49A4" w:rsidP="000E49A4">
      <w:pPr>
        <w:shd w:val="clear" w:color="auto" w:fill="FFFFFF"/>
        <w:spacing w:after="0" w:line="360" w:lineRule="auto"/>
        <w:ind w:firstLine="709"/>
        <w:jc w:val="both"/>
        <w:rPr>
          <w:rFonts w:ascii="Times New Roman" w:hAnsi="Times New Roman"/>
          <w:sz w:val="28"/>
          <w:szCs w:val="28"/>
        </w:rPr>
      </w:pPr>
      <w:r w:rsidRPr="00773C34">
        <w:rPr>
          <w:rFonts w:ascii="Times New Roman" w:hAnsi="Times New Roman"/>
          <w:sz w:val="28"/>
          <w:szCs w:val="28"/>
        </w:rPr>
        <w:t>Далее работа отправляется для проверки в Методический центр компьютеризации учебного процесса (МЦКУП) на предмет выявления заимствований (п. 4.2.6 «Положение о проведении ГИА в ТвГУ» Протокол №</w:t>
      </w:r>
      <w:r>
        <w:rPr>
          <w:rFonts w:ascii="Times New Roman" w:hAnsi="Times New Roman"/>
          <w:sz w:val="28"/>
          <w:szCs w:val="28"/>
        </w:rPr>
        <w:t> 10</w:t>
      </w:r>
      <w:r w:rsidRPr="00773C34">
        <w:rPr>
          <w:rFonts w:ascii="Times New Roman" w:hAnsi="Times New Roman"/>
          <w:sz w:val="28"/>
          <w:szCs w:val="28"/>
        </w:rPr>
        <w:t xml:space="preserve"> заседания ученого совета ТвГу от 3</w:t>
      </w:r>
      <w:r>
        <w:rPr>
          <w:rFonts w:ascii="Times New Roman" w:hAnsi="Times New Roman"/>
          <w:sz w:val="28"/>
          <w:szCs w:val="28"/>
        </w:rPr>
        <w:t>1</w:t>
      </w:r>
      <w:r w:rsidRPr="00773C34">
        <w:rPr>
          <w:rFonts w:ascii="Times New Roman" w:hAnsi="Times New Roman"/>
          <w:sz w:val="28"/>
          <w:szCs w:val="28"/>
        </w:rPr>
        <w:t>.0</w:t>
      </w:r>
      <w:r>
        <w:rPr>
          <w:rFonts w:ascii="Times New Roman" w:hAnsi="Times New Roman"/>
          <w:sz w:val="28"/>
          <w:szCs w:val="28"/>
        </w:rPr>
        <w:t>5</w:t>
      </w:r>
      <w:r w:rsidRPr="00773C34">
        <w:rPr>
          <w:rFonts w:ascii="Times New Roman" w:hAnsi="Times New Roman"/>
          <w:sz w:val="28"/>
          <w:szCs w:val="28"/>
        </w:rPr>
        <w:t>.201</w:t>
      </w:r>
      <w:r>
        <w:rPr>
          <w:rFonts w:ascii="Times New Roman" w:hAnsi="Times New Roman"/>
          <w:sz w:val="28"/>
          <w:szCs w:val="28"/>
        </w:rPr>
        <w:t>7</w:t>
      </w:r>
      <w:r w:rsidRPr="00773C34">
        <w:rPr>
          <w:rFonts w:ascii="Times New Roman" w:hAnsi="Times New Roman"/>
          <w:sz w:val="28"/>
          <w:szCs w:val="28"/>
        </w:rPr>
        <w:t xml:space="preserve"> г.)</w:t>
      </w:r>
      <w:r>
        <w:rPr>
          <w:rFonts w:ascii="Times New Roman" w:hAnsi="Times New Roman"/>
          <w:sz w:val="28"/>
          <w:szCs w:val="28"/>
        </w:rPr>
        <w:t xml:space="preserve">. </w:t>
      </w:r>
      <w:r w:rsidRPr="00783478">
        <w:rPr>
          <w:rFonts w:ascii="Times New Roman" w:hAnsi="Times New Roman"/>
          <w:sz w:val="28"/>
          <w:szCs w:val="28"/>
        </w:rPr>
        <w:t xml:space="preserve">После получения положительного заключения об оригинальности работы руководитель ООП на основании изучения отзыва научного руководителя, рецензии и заключения об оригинальности принимает решение о допуске работы к защите, делая об этом соответствующую запись на титульном листе ВКР (п. 4.2.6 «Положение о проведении ГИА в ТвГУ» </w:t>
      </w:r>
      <w:r w:rsidRPr="00773C34">
        <w:rPr>
          <w:rFonts w:ascii="Times New Roman" w:hAnsi="Times New Roman"/>
          <w:sz w:val="28"/>
          <w:szCs w:val="28"/>
        </w:rPr>
        <w:t xml:space="preserve">Протокол № </w:t>
      </w:r>
      <w:r>
        <w:rPr>
          <w:rFonts w:ascii="Times New Roman" w:hAnsi="Times New Roman"/>
          <w:sz w:val="28"/>
          <w:szCs w:val="28"/>
        </w:rPr>
        <w:t>10</w:t>
      </w:r>
      <w:r w:rsidRPr="00773C34">
        <w:rPr>
          <w:rFonts w:ascii="Times New Roman" w:hAnsi="Times New Roman"/>
          <w:sz w:val="28"/>
          <w:szCs w:val="28"/>
        </w:rPr>
        <w:t xml:space="preserve"> заседания ученого совета ТвГу от 3</w:t>
      </w:r>
      <w:r>
        <w:rPr>
          <w:rFonts w:ascii="Times New Roman" w:hAnsi="Times New Roman"/>
          <w:sz w:val="28"/>
          <w:szCs w:val="28"/>
        </w:rPr>
        <w:t>1</w:t>
      </w:r>
      <w:r w:rsidRPr="00773C34">
        <w:rPr>
          <w:rFonts w:ascii="Times New Roman" w:hAnsi="Times New Roman"/>
          <w:sz w:val="28"/>
          <w:szCs w:val="28"/>
        </w:rPr>
        <w:t>.0</w:t>
      </w:r>
      <w:r>
        <w:rPr>
          <w:rFonts w:ascii="Times New Roman" w:hAnsi="Times New Roman"/>
          <w:sz w:val="28"/>
          <w:szCs w:val="28"/>
        </w:rPr>
        <w:t>5</w:t>
      </w:r>
      <w:r w:rsidRPr="00773C34">
        <w:rPr>
          <w:rFonts w:ascii="Times New Roman" w:hAnsi="Times New Roman"/>
          <w:sz w:val="28"/>
          <w:szCs w:val="28"/>
        </w:rPr>
        <w:t>.201</w:t>
      </w:r>
      <w:r>
        <w:rPr>
          <w:rFonts w:ascii="Times New Roman" w:hAnsi="Times New Roman"/>
          <w:sz w:val="28"/>
          <w:szCs w:val="28"/>
        </w:rPr>
        <w:t>7</w:t>
      </w:r>
      <w:r w:rsidRPr="00773C34">
        <w:rPr>
          <w:rFonts w:ascii="Times New Roman" w:hAnsi="Times New Roman"/>
          <w:sz w:val="28"/>
          <w:szCs w:val="28"/>
        </w:rPr>
        <w:t xml:space="preserve"> г.</w:t>
      </w:r>
      <w:r w:rsidRPr="00783478">
        <w:rPr>
          <w:rFonts w:ascii="Times New Roman" w:hAnsi="Times New Roman"/>
          <w:sz w:val="28"/>
          <w:szCs w:val="28"/>
        </w:rPr>
        <w:t>).</w:t>
      </w:r>
    </w:p>
    <w:p w:rsidR="000E49A4" w:rsidRPr="00767DBD" w:rsidRDefault="000E49A4" w:rsidP="000E49A4">
      <w:pPr>
        <w:shd w:val="clear" w:color="auto" w:fill="FFFFFF"/>
        <w:spacing w:after="0" w:line="360" w:lineRule="auto"/>
        <w:ind w:firstLine="709"/>
        <w:jc w:val="both"/>
        <w:rPr>
          <w:rFonts w:ascii="Times New Roman" w:hAnsi="Times New Roman"/>
          <w:sz w:val="28"/>
          <w:szCs w:val="28"/>
        </w:rPr>
      </w:pPr>
      <w:r w:rsidRPr="00767DBD">
        <w:rPr>
          <w:rFonts w:ascii="Times New Roman" w:hAnsi="Times New Roman"/>
          <w:sz w:val="28"/>
          <w:szCs w:val="28"/>
        </w:rPr>
        <w:t xml:space="preserve">Отзыв и рецензия на магистерскую диссертацию предоставляются на кафедру до проведения процедуры защиты. Магистрант заблаговременно знакомится с рецензией и готовит ответы на высказанные замечания. На последней странице отзыва и рецензии должна стоять подпись магистранта об ознакомлении с ними. Магистерская диссертация принимается под роспись, назначенным для </w:t>
      </w:r>
      <w:r w:rsidRPr="00767DBD">
        <w:rPr>
          <w:rFonts w:ascii="Times New Roman" w:hAnsi="Times New Roman"/>
          <w:sz w:val="28"/>
          <w:szCs w:val="28"/>
        </w:rPr>
        <w:lastRenderedPageBreak/>
        <w:t>этого руководителем ООП работником кафедры, только при наличии ее в распечатанном переплетенном виде.</w:t>
      </w:r>
    </w:p>
    <w:p w:rsidR="000E49A4" w:rsidRPr="00783478" w:rsidRDefault="000E49A4" w:rsidP="000E49A4">
      <w:pPr>
        <w:spacing w:after="0" w:line="360" w:lineRule="auto"/>
        <w:ind w:firstLine="709"/>
        <w:jc w:val="both"/>
        <w:rPr>
          <w:rFonts w:ascii="Times New Roman" w:hAnsi="Times New Roman"/>
          <w:sz w:val="28"/>
          <w:szCs w:val="28"/>
        </w:rPr>
      </w:pPr>
      <w:r w:rsidRPr="00783478">
        <w:rPr>
          <w:rFonts w:ascii="Times New Roman" w:hAnsi="Times New Roman"/>
          <w:sz w:val="28"/>
          <w:szCs w:val="28"/>
        </w:rPr>
        <w:t>Процедура выполнения диссертационного исследования включает следующие этапы:</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 xml:space="preserve">Определение темы и первичная постановка проблемы. </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Поиск и анализ литературы по изучаемой проблеме. Подготовка текста теоретической части.</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 xml:space="preserve">Разработка программы исследования. Постановка цели, задач исследования, формулировка гипотез. Планирование исследования, выбор методов и методик. </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 xml:space="preserve">Пилотажное исследование (если необходимо). Апробация анкеты, интервью. Проводится на других респондентах, не на основной выборке. </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 xml:space="preserve">Проведение исследования, сбор эмпирических данных. Первичный анализ данных, их математическая обработка. </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Описание, анализ и интерпретация результатов. Подготовка текста эмпирической (экспериментальной) части работы.</w:t>
      </w:r>
    </w:p>
    <w:p w:rsidR="008C20FD" w:rsidRPr="008C20FD" w:rsidRDefault="008C20FD" w:rsidP="000E49A4">
      <w:pPr>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C20FD">
        <w:rPr>
          <w:rFonts w:ascii="Times New Roman" w:eastAsia="Times New Roman" w:hAnsi="Times New Roman" w:cs="Times New Roman"/>
          <w:sz w:val="28"/>
          <w:szCs w:val="28"/>
        </w:rPr>
        <w:t>Формулировка выводов и обобщений.</w:t>
      </w:r>
    </w:p>
    <w:p w:rsidR="009546CC" w:rsidRPr="00783478" w:rsidRDefault="009546CC" w:rsidP="009546CC">
      <w:pPr>
        <w:numPr>
          <w:ilvl w:val="0"/>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О</w:t>
      </w:r>
      <w:r w:rsidRPr="00783478">
        <w:rPr>
          <w:rFonts w:ascii="Times New Roman" w:hAnsi="Times New Roman"/>
          <w:sz w:val="28"/>
          <w:szCs w:val="28"/>
        </w:rPr>
        <w:t>формление научной работы в соответствии с установленными требованиями</w:t>
      </w:r>
      <w:r>
        <w:rPr>
          <w:rFonts w:ascii="Times New Roman" w:hAnsi="Times New Roman"/>
          <w:sz w:val="28"/>
          <w:szCs w:val="28"/>
        </w:rPr>
        <w:t>.</w:t>
      </w:r>
    </w:p>
    <w:p w:rsidR="009546CC" w:rsidRPr="00783478" w:rsidRDefault="009546CC" w:rsidP="009546CC">
      <w:pPr>
        <w:numPr>
          <w:ilvl w:val="0"/>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П</w:t>
      </w:r>
      <w:r w:rsidRPr="00783478">
        <w:rPr>
          <w:rFonts w:ascii="Times New Roman" w:hAnsi="Times New Roman"/>
          <w:sz w:val="28"/>
          <w:szCs w:val="28"/>
        </w:rPr>
        <w:t>редставление диссертационного исследования руководителю для проверки и подгот</w:t>
      </w:r>
      <w:r>
        <w:rPr>
          <w:rFonts w:ascii="Times New Roman" w:hAnsi="Times New Roman"/>
          <w:sz w:val="28"/>
          <w:szCs w:val="28"/>
        </w:rPr>
        <w:t>овки отзыва.</w:t>
      </w:r>
    </w:p>
    <w:p w:rsidR="009546CC" w:rsidRPr="00783478" w:rsidRDefault="009546CC" w:rsidP="009546CC">
      <w:pPr>
        <w:numPr>
          <w:ilvl w:val="0"/>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 xml:space="preserve"> П</w:t>
      </w:r>
      <w:r w:rsidRPr="00783478">
        <w:rPr>
          <w:rFonts w:ascii="Times New Roman" w:hAnsi="Times New Roman"/>
          <w:sz w:val="28"/>
          <w:szCs w:val="28"/>
        </w:rPr>
        <w:t>редва</w:t>
      </w:r>
      <w:r>
        <w:rPr>
          <w:rFonts w:ascii="Times New Roman" w:hAnsi="Times New Roman"/>
          <w:sz w:val="28"/>
          <w:szCs w:val="28"/>
        </w:rPr>
        <w:t>рительная защита научной работы.</w:t>
      </w:r>
    </w:p>
    <w:p w:rsidR="009546CC" w:rsidRPr="00783478" w:rsidRDefault="009546CC" w:rsidP="009546CC">
      <w:pPr>
        <w:numPr>
          <w:ilvl w:val="0"/>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 xml:space="preserve"> П</w:t>
      </w:r>
      <w:r w:rsidRPr="00783478">
        <w:rPr>
          <w:rFonts w:ascii="Times New Roman" w:hAnsi="Times New Roman"/>
          <w:sz w:val="28"/>
          <w:szCs w:val="28"/>
        </w:rPr>
        <w:t>редстав</w:t>
      </w:r>
      <w:r>
        <w:rPr>
          <w:rFonts w:ascii="Times New Roman" w:hAnsi="Times New Roman"/>
          <w:sz w:val="28"/>
          <w:szCs w:val="28"/>
        </w:rPr>
        <w:t>ление научной работы рецензенту.</w:t>
      </w:r>
    </w:p>
    <w:p w:rsidR="009546CC" w:rsidRPr="00783478" w:rsidRDefault="009546CC" w:rsidP="009546CC">
      <w:pPr>
        <w:numPr>
          <w:ilvl w:val="0"/>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 xml:space="preserve"> П</w:t>
      </w:r>
      <w:r w:rsidRPr="00783478">
        <w:rPr>
          <w:rFonts w:ascii="Times New Roman" w:hAnsi="Times New Roman"/>
          <w:sz w:val="28"/>
          <w:szCs w:val="28"/>
        </w:rPr>
        <w:t>редставление научной работы заведующему кафедрой</w:t>
      </w:r>
      <w:r>
        <w:rPr>
          <w:rFonts w:ascii="Times New Roman" w:hAnsi="Times New Roman"/>
          <w:sz w:val="28"/>
          <w:szCs w:val="28"/>
        </w:rPr>
        <w:t xml:space="preserve"> для получения допуска к защите.</w:t>
      </w:r>
    </w:p>
    <w:p w:rsidR="009546CC" w:rsidRPr="00783478" w:rsidRDefault="009546CC" w:rsidP="009546CC">
      <w:pPr>
        <w:numPr>
          <w:ilvl w:val="0"/>
          <w:numId w:val="2"/>
        </w:numPr>
        <w:tabs>
          <w:tab w:val="left" w:pos="1134"/>
        </w:tabs>
        <w:spacing w:after="0" w:line="360" w:lineRule="auto"/>
        <w:jc w:val="both"/>
        <w:rPr>
          <w:rFonts w:ascii="Times New Roman" w:hAnsi="Times New Roman"/>
          <w:sz w:val="28"/>
          <w:szCs w:val="28"/>
        </w:rPr>
      </w:pPr>
      <w:r>
        <w:rPr>
          <w:rFonts w:ascii="Times New Roman" w:hAnsi="Times New Roman"/>
          <w:sz w:val="28"/>
          <w:szCs w:val="28"/>
        </w:rPr>
        <w:t xml:space="preserve"> З</w:t>
      </w:r>
      <w:r w:rsidRPr="00783478">
        <w:rPr>
          <w:rFonts w:ascii="Times New Roman" w:hAnsi="Times New Roman"/>
          <w:sz w:val="28"/>
          <w:szCs w:val="28"/>
        </w:rPr>
        <w:t>ащита научной работы.</w:t>
      </w:r>
    </w:p>
    <w:p w:rsidR="00961D51" w:rsidRDefault="00961D51" w:rsidP="009B12BD">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9546CC" w:rsidRPr="00783478" w:rsidRDefault="009546CC" w:rsidP="009546CC">
      <w:pPr>
        <w:spacing w:after="0" w:line="360" w:lineRule="auto"/>
        <w:ind w:firstLine="567"/>
        <w:jc w:val="both"/>
        <w:rPr>
          <w:rFonts w:ascii="Times New Roman" w:hAnsi="Times New Roman"/>
          <w:sz w:val="28"/>
          <w:szCs w:val="28"/>
        </w:rPr>
      </w:pPr>
      <w:r w:rsidRPr="00783478">
        <w:rPr>
          <w:rFonts w:ascii="Times New Roman" w:hAnsi="Times New Roman"/>
          <w:sz w:val="28"/>
          <w:szCs w:val="28"/>
        </w:rPr>
        <w:t xml:space="preserve">Совместная работа студента и научного руководителя строится на основе самостоятельной работы студента. В задачи руководителя входит: помощь в планировании и организации самостоятельной работы студента, рекомендации основной литературы и возможных способов регистрации, анализа и интерпретации данных, обсуждение возникающих вопросов, затруднений. Ответственность за содержание и качество выпускной работы, точность полученных результатов несет </w:t>
      </w:r>
      <w:r>
        <w:rPr>
          <w:rFonts w:ascii="Times New Roman" w:hAnsi="Times New Roman"/>
          <w:sz w:val="28"/>
          <w:szCs w:val="28"/>
        </w:rPr>
        <w:t>магистрант</w:t>
      </w:r>
      <w:r w:rsidRPr="00783478">
        <w:rPr>
          <w:rFonts w:ascii="Times New Roman" w:hAnsi="Times New Roman"/>
          <w:sz w:val="28"/>
          <w:szCs w:val="28"/>
        </w:rPr>
        <w:t>-исполнитель.</w:t>
      </w:r>
    </w:p>
    <w:p w:rsidR="009546CC" w:rsidRDefault="009546CC" w:rsidP="0088065A">
      <w:pPr>
        <w:widowControl w:val="0"/>
        <w:autoSpaceDE w:val="0"/>
        <w:autoSpaceDN w:val="0"/>
        <w:adjustRightInd w:val="0"/>
        <w:spacing w:after="0"/>
        <w:ind w:firstLine="709"/>
        <w:jc w:val="center"/>
        <w:outlineLvl w:val="0"/>
        <w:rPr>
          <w:rFonts w:ascii="Times New Roman" w:eastAsia="Times New Roman" w:hAnsi="Times New Roman" w:cs="Times New Roman"/>
          <w:b/>
          <w:sz w:val="28"/>
          <w:szCs w:val="28"/>
        </w:rPr>
      </w:pPr>
    </w:p>
    <w:p w:rsidR="001975D0" w:rsidRPr="0030685C" w:rsidRDefault="009546CC" w:rsidP="009546CC">
      <w:pPr>
        <w:widowControl w:val="0"/>
        <w:autoSpaceDE w:val="0"/>
        <w:autoSpaceDN w:val="0"/>
        <w:adjustRightInd w:val="0"/>
        <w:spacing w:after="0" w:line="360" w:lineRule="auto"/>
        <w:ind w:firstLine="709"/>
        <w:jc w:val="center"/>
        <w:outlineLvl w:val="0"/>
        <w:rPr>
          <w:rFonts w:ascii="Times New Roman" w:eastAsia="Times New Roman" w:hAnsi="Times New Roman" w:cs="Times New Roman"/>
          <w:b/>
          <w:sz w:val="28"/>
          <w:szCs w:val="28"/>
        </w:rPr>
      </w:pPr>
      <w:bookmarkStart w:id="7" w:name="_Toc515025571"/>
      <w:r>
        <w:rPr>
          <w:rFonts w:ascii="Times New Roman" w:eastAsia="Times New Roman" w:hAnsi="Times New Roman" w:cs="Times New Roman"/>
          <w:b/>
          <w:sz w:val="28"/>
          <w:szCs w:val="28"/>
        </w:rPr>
        <w:t>6</w:t>
      </w:r>
      <w:r w:rsidR="0030685C">
        <w:rPr>
          <w:rFonts w:ascii="Times New Roman" w:eastAsia="Times New Roman" w:hAnsi="Times New Roman" w:cs="Times New Roman"/>
          <w:b/>
          <w:sz w:val="28"/>
          <w:szCs w:val="28"/>
        </w:rPr>
        <w:t xml:space="preserve">. </w:t>
      </w:r>
      <w:r w:rsidR="0030685C" w:rsidRPr="0030685C">
        <w:rPr>
          <w:rFonts w:ascii="Times New Roman" w:eastAsia="Times New Roman" w:hAnsi="Times New Roman" w:cs="Times New Roman"/>
          <w:b/>
          <w:sz w:val="28"/>
          <w:szCs w:val="28"/>
        </w:rPr>
        <w:t>Структура и содержание ВКР</w:t>
      </w:r>
      <w:bookmarkEnd w:id="7"/>
    </w:p>
    <w:p w:rsidR="001E32B8" w:rsidRPr="001E32B8" w:rsidRDefault="009546CC" w:rsidP="009546CC">
      <w:pPr>
        <w:shd w:val="clear" w:color="auto" w:fill="FFFFFF"/>
        <w:autoSpaceDE w:val="0"/>
        <w:autoSpaceDN w:val="0"/>
        <w:adjustRightInd w:val="0"/>
        <w:spacing w:after="0" w:line="360" w:lineRule="auto"/>
        <w:ind w:firstLine="720"/>
        <w:jc w:val="center"/>
        <w:outlineLvl w:val="1"/>
        <w:rPr>
          <w:rFonts w:ascii="Times New Roman" w:eastAsia="Times New Roman" w:hAnsi="Times New Roman" w:cs="Times New Roman"/>
          <w:b/>
          <w:color w:val="000000"/>
          <w:sz w:val="28"/>
          <w:szCs w:val="28"/>
        </w:rPr>
      </w:pPr>
      <w:bookmarkStart w:id="8" w:name="_Toc515025572"/>
      <w:r>
        <w:rPr>
          <w:rFonts w:ascii="Times New Roman" w:eastAsia="Times New Roman" w:hAnsi="Times New Roman" w:cs="Times New Roman"/>
          <w:b/>
          <w:sz w:val="28"/>
          <w:szCs w:val="28"/>
        </w:rPr>
        <w:t>6</w:t>
      </w:r>
      <w:r w:rsidR="001E32B8" w:rsidRPr="001E32B8">
        <w:rPr>
          <w:rFonts w:ascii="Times New Roman" w:eastAsia="Times New Roman" w:hAnsi="Times New Roman" w:cs="Times New Roman"/>
          <w:b/>
          <w:sz w:val="28"/>
          <w:szCs w:val="28"/>
        </w:rPr>
        <w:t>.1</w:t>
      </w:r>
      <w:r w:rsidR="0088065A">
        <w:rPr>
          <w:rFonts w:ascii="Times New Roman" w:eastAsia="Times New Roman" w:hAnsi="Times New Roman" w:cs="Times New Roman"/>
          <w:b/>
          <w:sz w:val="28"/>
          <w:szCs w:val="28"/>
        </w:rPr>
        <w:t>.</w:t>
      </w:r>
      <w:r w:rsidR="001E32B8" w:rsidRPr="001E32B8">
        <w:rPr>
          <w:rFonts w:ascii="Times New Roman" w:eastAsia="Times New Roman" w:hAnsi="Times New Roman" w:cs="Times New Roman"/>
          <w:b/>
          <w:sz w:val="28"/>
          <w:szCs w:val="28"/>
        </w:rPr>
        <w:t xml:space="preserve"> Особенности написания исследовательской работы и научного </w:t>
      </w:r>
      <w:r w:rsidRPr="001E32B8">
        <w:rPr>
          <w:rFonts w:ascii="Times New Roman" w:eastAsia="Times New Roman" w:hAnsi="Times New Roman" w:cs="Times New Roman"/>
          <w:b/>
          <w:sz w:val="28"/>
          <w:szCs w:val="28"/>
        </w:rPr>
        <w:t>проекта в</w:t>
      </w:r>
      <w:r w:rsidR="001E32B8" w:rsidRPr="001E32B8">
        <w:rPr>
          <w:rFonts w:ascii="Times New Roman" w:eastAsia="Times New Roman" w:hAnsi="Times New Roman" w:cs="Times New Roman"/>
          <w:b/>
          <w:sz w:val="28"/>
          <w:szCs w:val="28"/>
        </w:rPr>
        <w:t xml:space="preserve"> области психологии</w:t>
      </w:r>
      <w:bookmarkEnd w:id="8"/>
    </w:p>
    <w:p w:rsidR="001975D0" w:rsidRPr="001975D0" w:rsidRDefault="001975D0" w:rsidP="009546CC">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1975D0">
        <w:rPr>
          <w:rFonts w:ascii="Times New Roman" w:eastAsia="Times New Roman" w:hAnsi="Times New Roman" w:cs="Times New Roman"/>
          <w:color w:val="000000"/>
          <w:sz w:val="28"/>
          <w:szCs w:val="28"/>
        </w:rPr>
        <w:t xml:space="preserve">При выполнении выпускной </w:t>
      </w:r>
      <w:r w:rsidR="0075281B">
        <w:rPr>
          <w:rFonts w:ascii="Times New Roman" w:eastAsia="Times New Roman" w:hAnsi="Times New Roman" w:cs="Times New Roman"/>
          <w:color w:val="000000"/>
          <w:sz w:val="28"/>
          <w:szCs w:val="28"/>
        </w:rPr>
        <w:t>квалификационной работы</w:t>
      </w:r>
      <w:r w:rsidRPr="001975D0">
        <w:rPr>
          <w:rFonts w:ascii="Times New Roman" w:eastAsia="Times New Roman" w:hAnsi="Times New Roman" w:cs="Times New Roman"/>
          <w:color w:val="000000"/>
          <w:sz w:val="28"/>
          <w:szCs w:val="28"/>
        </w:rPr>
        <w:t xml:space="preserve"> магистрантами должны решаться актуальные проблемы. Работа может быть направлена на поиск психологических закономерностей в сфере труда, при этом должна быть решена конкретная задача научной психологии, связанная с изучаемой проблемой. Студенты осваивают и реализуют навыки эмпирической научно-исследовательской деятельности. Например, детерминанты управления карьерой, факторы снижения организационного стресса, и т. д. у различных профессиональных групп.</w:t>
      </w:r>
    </w:p>
    <w:p w:rsidR="001975D0" w:rsidRPr="001975D0" w:rsidRDefault="001975D0" w:rsidP="009546CC">
      <w:pPr>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1975D0">
        <w:rPr>
          <w:rFonts w:ascii="Times New Roman" w:eastAsia="Times New Roman" w:hAnsi="Times New Roman" w:cs="Times New Roman"/>
          <w:color w:val="000000"/>
          <w:sz w:val="28"/>
          <w:szCs w:val="28"/>
        </w:rPr>
        <w:t xml:space="preserve">Исследовательская работа может быть направлена на решение прикладной задачи и быть практически ориентированной. Студенты реализуют умения в области практической психологии. </w:t>
      </w:r>
      <w:r w:rsidR="00211DCD">
        <w:rPr>
          <w:rFonts w:ascii="Times New Roman" w:eastAsia="Times New Roman" w:hAnsi="Times New Roman" w:cs="Times New Roman"/>
          <w:color w:val="000000"/>
          <w:sz w:val="28"/>
          <w:szCs w:val="28"/>
        </w:rPr>
        <w:t>Р</w:t>
      </w:r>
      <w:r w:rsidRPr="001975D0">
        <w:rPr>
          <w:rFonts w:ascii="Times New Roman" w:eastAsia="Times New Roman" w:hAnsi="Times New Roman" w:cs="Times New Roman"/>
          <w:color w:val="000000"/>
          <w:sz w:val="28"/>
          <w:szCs w:val="28"/>
        </w:rPr>
        <w:t xml:space="preserve">абота этого типа заключается в формировании или адаптации методик психодиагностики или психологического консультирования, программ социально-психологического тренинга, психологической </w:t>
      </w:r>
      <w:r w:rsidRPr="001975D0">
        <w:rPr>
          <w:rFonts w:ascii="Times New Roman" w:eastAsia="Times New Roman" w:hAnsi="Times New Roman" w:cs="Times New Roman"/>
          <w:color w:val="000000"/>
          <w:sz w:val="28"/>
          <w:szCs w:val="28"/>
        </w:rPr>
        <w:lastRenderedPageBreak/>
        <w:t>профилактики или просвещения. При этом должна быть решена конкретная задача практической психологии. Соответствующая разработка должна обладать новизной. Например, разрабатываются и апробируются тренинги командообразования, противостояния влиянию и манипуляции, поведения в конфликте, тренинги управления временем, коммуникативной компетентности; и т. д.</w:t>
      </w:r>
    </w:p>
    <w:p w:rsidR="001975D0" w:rsidRPr="001975D0" w:rsidRDefault="001975D0" w:rsidP="009546CC">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color w:val="000000"/>
          <w:sz w:val="28"/>
          <w:szCs w:val="28"/>
        </w:rPr>
        <w:t>Целесообразным представляется сочетание реферативных, эмпирических и практических форм учебной и научной</w:t>
      </w:r>
      <w:r w:rsidRPr="001975D0">
        <w:rPr>
          <w:rFonts w:ascii="Times New Roman" w:eastAsia="Times New Roman" w:hAnsi="Times New Roman" w:cs="Times New Roman"/>
          <w:sz w:val="28"/>
          <w:szCs w:val="28"/>
        </w:rPr>
        <w:t xml:space="preserve"> </w:t>
      </w:r>
      <w:r w:rsidRPr="001975D0">
        <w:rPr>
          <w:rFonts w:ascii="Times New Roman" w:eastAsia="Times New Roman" w:hAnsi="Times New Roman" w:cs="Times New Roman"/>
          <w:color w:val="000000"/>
          <w:sz w:val="28"/>
          <w:szCs w:val="28"/>
        </w:rPr>
        <w:t xml:space="preserve">деятельности студента. Реферативные формы научной деятельности предполагают отбор, группировку и обобщение информации; также умение находить нерешенные проблемы изучаемой темы, спорные вопросы и подходы к отдельным проблемам. </w:t>
      </w:r>
    </w:p>
    <w:p w:rsidR="001975D0" w:rsidRPr="001975D0" w:rsidRDefault="001975D0" w:rsidP="009546CC">
      <w:pPr>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Магистерская диссертация отличается от бакалаврской бỏльшим масштабом: более широким рассмотрением различных аспектов проблемы, большим количеством исследовательского инструментария, объемом выборки, глубиной интерпретации данных. Рекомендуется для достижения цели собирать и анализировать данные как количественного, так и качественного характера.</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Выпускная работа являются самостоятельным, творческим исследованием научной проблемы. </w:t>
      </w:r>
      <w:r w:rsidRPr="001975D0">
        <w:rPr>
          <w:rFonts w:ascii="Times New Roman" w:eastAsia="Times New Roman" w:hAnsi="Times New Roman" w:cs="Times New Roman"/>
          <w:color w:val="000000"/>
          <w:sz w:val="28"/>
          <w:szCs w:val="28"/>
        </w:rPr>
        <w:t>Тема работы и план ее выполнения могут быть предложены научным руководителем, а также самим студентом с обоснованием целесообразности.</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В названии работы, как правило, представлены предмет и объект исследования. Пример: «Специфика психологической защищенности сотрудников государственных и частных организаций». В работе должны присутствовать новизна, актуальность, практическая и </w:t>
      </w:r>
      <w:r w:rsidRPr="001975D0">
        <w:rPr>
          <w:rFonts w:ascii="Times New Roman" w:eastAsia="Times New Roman" w:hAnsi="Times New Roman" w:cs="Times New Roman"/>
          <w:sz w:val="28"/>
          <w:szCs w:val="28"/>
        </w:rPr>
        <w:lastRenderedPageBreak/>
        <w:t>теоретическая  значимость. Иначе возникает вопрос, зачем проводить это исследование.</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Стиль изложения должен быть научным, строгим, без публицистических оборотов. Положения должны быть доказательными, аргументированными.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Явления, изучаемые эмпирически (Ваши переменные), должны быть описаны в теоретической главе. Например, если эмпирически изучаете нечто конкретное, касающееся содержания удовлетворенности трудом, то в первой главе следует операционализировать данные понятия, сопоставить с более общими.</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Экспериментальное и эмпирическое исследования – разные явления. Эксперимент, как известно, предполагает: воздействие, зависимую, независимую переменную, контрольную и экспериментальную группы. Влияние и зависимость можно изучить только в эксперименте. Наличие эксперимента в работе приве</w:t>
      </w:r>
      <w:r>
        <w:rPr>
          <w:rFonts w:ascii="Times New Roman" w:eastAsia="Times New Roman" w:hAnsi="Times New Roman" w:cs="Times New Roman"/>
          <w:sz w:val="28"/>
          <w:szCs w:val="28"/>
        </w:rPr>
        <w:t>т</w:t>
      </w:r>
      <w:r w:rsidRPr="001975D0">
        <w:rPr>
          <w:rFonts w:ascii="Times New Roman" w:eastAsia="Times New Roman" w:hAnsi="Times New Roman" w:cs="Times New Roman"/>
          <w:sz w:val="28"/>
          <w:szCs w:val="28"/>
        </w:rPr>
        <w:t>ствуется.</w:t>
      </w:r>
    </w:p>
    <w:p w:rsidR="009B12BD" w:rsidRPr="001E32B8" w:rsidRDefault="009B12BD" w:rsidP="009546C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E32B8">
        <w:rPr>
          <w:rFonts w:ascii="Times New Roman" w:eastAsia="Times New Roman" w:hAnsi="Times New Roman" w:cs="Times New Roman"/>
          <w:sz w:val="28"/>
          <w:szCs w:val="28"/>
        </w:rPr>
        <w:t xml:space="preserve">Структура и содержание </w:t>
      </w:r>
      <w:bookmarkEnd w:id="6"/>
      <w:r w:rsidRPr="001E32B8">
        <w:rPr>
          <w:rFonts w:ascii="Times New Roman" w:eastAsia="Times New Roman" w:hAnsi="Times New Roman" w:cs="Times New Roman"/>
          <w:sz w:val="28"/>
          <w:szCs w:val="28"/>
        </w:rPr>
        <w:t>ВКР</w:t>
      </w:r>
      <w:bookmarkStart w:id="9" w:name="_Toc147701867"/>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Стандартная магистерская диссертация содержит: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титульный лист;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оглавление;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введение (10 % от общего объема);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главы основной части: теоретическая (20 – 30 %) – заканчивается пронумерованными выводами;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эмпирическая, по объему она должна быть пропорциональна предыдущей, начина</w:t>
      </w:r>
      <w:r w:rsidR="0088065A">
        <w:rPr>
          <w:rFonts w:ascii="Times New Roman" w:eastAsia="Times New Roman" w:hAnsi="Times New Roman" w:cs="Times New Roman"/>
          <w:sz w:val="28"/>
          <w:szCs w:val="28"/>
        </w:rPr>
        <w:t>ться</w:t>
      </w:r>
      <w:r w:rsidRPr="001975D0">
        <w:rPr>
          <w:rFonts w:ascii="Times New Roman" w:eastAsia="Times New Roman" w:hAnsi="Times New Roman" w:cs="Times New Roman"/>
          <w:sz w:val="28"/>
          <w:szCs w:val="28"/>
        </w:rPr>
        <w:t xml:space="preserve"> с параграфа, посвященного программе эмпирического (или экспериментального) исследования;</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lastRenderedPageBreak/>
        <w:t>выводы по эмпирической главе. Они пишутся по эмпирическим задачам;</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заключение. На последней странице заключения заканчивается нумерация страниц текста;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список использованной литературы; </w:t>
      </w:r>
    </w:p>
    <w:p w:rsidR="001975D0" w:rsidRPr="001975D0" w:rsidRDefault="001975D0" w:rsidP="009546CC">
      <w:pPr>
        <w:numPr>
          <w:ilvl w:val="0"/>
          <w:numId w:val="3"/>
        </w:numPr>
        <w:spacing w:after="0" w:line="360" w:lineRule="auto"/>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приложение.</w:t>
      </w:r>
    </w:p>
    <w:p w:rsidR="001975D0" w:rsidRDefault="001975D0" w:rsidP="009546CC">
      <w:pPr>
        <w:spacing w:after="0" w:line="360" w:lineRule="auto"/>
        <w:ind w:firstLine="720"/>
        <w:jc w:val="both"/>
        <w:rPr>
          <w:rFonts w:ascii="Times New Roman" w:eastAsia="Times New Roman" w:hAnsi="Times New Roman" w:cs="Times New Roman"/>
          <w:sz w:val="28"/>
          <w:szCs w:val="28"/>
        </w:rPr>
      </w:pPr>
    </w:p>
    <w:p w:rsidR="001975D0" w:rsidRPr="001E32B8" w:rsidRDefault="001975D0" w:rsidP="009546CC">
      <w:pPr>
        <w:spacing w:after="0" w:line="360" w:lineRule="auto"/>
        <w:ind w:firstLine="720"/>
        <w:jc w:val="both"/>
        <w:rPr>
          <w:rFonts w:ascii="Times New Roman" w:eastAsia="Times New Roman" w:hAnsi="Times New Roman" w:cs="Times New Roman"/>
          <w:sz w:val="28"/>
          <w:szCs w:val="28"/>
        </w:rPr>
      </w:pPr>
      <w:r w:rsidRPr="001E32B8">
        <w:rPr>
          <w:rFonts w:ascii="Times New Roman" w:eastAsia="Times New Roman" w:hAnsi="Times New Roman" w:cs="Times New Roman"/>
          <w:sz w:val="28"/>
          <w:szCs w:val="28"/>
        </w:rPr>
        <w:t>Оглавление</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Главы и параграфы должны иметь содержательное название.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Пример: не «2.2. Анализ р</w:t>
      </w:r>
      <w:r w:rsidRPr="001975D0">
        <w:rPr>
          <w:rFonts w:ascii="Times New Roman" w:eastAsia="Times New Roman" w:hAnsi="Times New Roman" w:cs="Times New Roman"/>
          <w:iCs/>
          <w:sz w:val="28"/>
          <w:szCs w:val="28"/>
        </w:rPr>
        <w:t xml:space="preserve">езультатов исследования», а «2.2. </w:t>
      </w:r>
      <w:r w:rsidRPr="001975D0">
        <w:rPr>
          <w:rFonts w:ascii="Times New Roman" w:eastAsia="Times New Roman" w:hAnsi="Times New Roman" w:cs="Times New Roman"/>
          <w:sz w:val="28"/>
          <w:szCs w:val="28"/>
        </w:rPr>
        <w:t xml:space="preserve">Анализ результатов эмпирического исследования гендерных различий в стиле управленческой деятельности менеджеров среднего звена». Кроме глав и параграфов указываются номера страниц, на которых их можно найти. </w:t>
      </w:r>
    </w:p>
    <w:p w:rsidR="009546CC" w:rsidRDefault="009546CC" w:rsidP="009546CC">
      <w:pPr>
        <w:spacing w:after="0" w:line="360" w:lineRule="auto"/>
        <w:ind w:firstLine="720"/>
        <w:jc w:val="center"/>
        <w:outlineLvl w:val="1"/>
        <w:rPr>
          <w:rFonts w:ascii="Times New Roman" w:eastAsia="Times New Roman" w:hAnsi="Times New Roman" w:cs="Times New Roman"/>
          <w:b/>
          <w:sz w:val="28"/>
          <w:szCs w:val="28"/>
        </w:rPr>
      </w:pPr>
    </w:p>
    <w:p w:rsidR="001E32B8" w:rsidRPr="001E32B8" w:rsidRDefault="009546CC" w:rsidP="009546CC">
      <w:pPr>
        <w:spacing w:after="0" w:line="360" w:lineRule="auto"/>
        <w:ind w:firstLine="720"/>
        <w:jc w:val="center"/>
        <w:outlineLvl w:val="1"/>
        <w:rPr>
          <w:rFonts w:ascii="Times New Roman" w:eastAsia="Times New Roman" w:hAnsi="Times New Roman" w:cs="Times New Roman"/>
          <w:b/>
          <w:sz w:val="28"/>
          <w:szCs w:val="28"/>
        </w:rPr>
      </w:pPr>
      <w:bookmarkStart w:id="10" w:name="_Toc515025573"/>
      <w:r>
        <w:rPr>
          <w:rFonts w:ascii="Times New Roman" w:eastAsia="Times New Roman" w:hAnsi="Times New Roman" w:cs="Times New Roman"/>
          <w:b/>
          <w:sz w:val="28"/>
          <w:szCs w:val="28"/>
        </w:rPr>
        <w:t>6</w:t>
      </w:r>
      <w:r w:rsidR="001E32B8">
        <w:rPr>
          <w:rFonts w:ascii="Times New Roman" w:eastAsia="Times New Roman" w:hAnsi="Times New Roman" w:cs="Times New Roman"/>
          <w:b/>
          <w:sz w:val="28"/>
          <w:szCs w:val="28"/>
        </w:rPr>
        <w:t xml:space="preserve">.2. </w:t>
      </w:r>
      <w:r w:rsidR="001E32B8" w:rsidRPr="001E32B8">
        <w:rPr>
          <w:rFonts w:ascii="Times New Roman" w:eastAsia="Times New Roman" w:hAnsi="Times New Roman" w:cs="Times New Roman"/>
          <w:b/>
          <w:sz w:val="28"/>
          <w:szCs w:val="28"/>
        </w:rPr>
        <w:t>Работа над введением выпускной квалификационной работы</w:t>
      </w:r>
      <w:bookmarkEnd w:id="10"/>
    </w:p>
    <w:p w:rsidR="001975D0" w:rsidRPr="001E32B8" w:rsidRDefault="001975D0" w:rsidP="009546CC">
      <w:pPr>
        <w:spacing w:after="0" w:line="360" w:lineRule="auto"/>
        <w:ind w:firstLine="720"/>
        <w:jc w:val="both"/>
        <w:rPr>
          <w:rFonts w:ascii="Times New Roman" w:eastAsia="Times New Roman" w:hAnsi="Times New Roman" w:cs="Times New Roman"/>
          <w:sz w:val="28"/>
          <w:szCs w:val="28"/>
        </w:rPr>
      </w:pPr>
      <w:r w:rsidRPr="001E32B8">
        <w:rPr>
          <w:rFonts w:ascii="Times New Roman" w:eastAsia="Times New Roman" w:hAnsi="Times New Roman" w:cs="Times New Roman"/>
          <w:sz w:val="28"/>
          <w:szCs w:val="28"/>
        </w:rPr>
        <w:t xml:space="preserve">Введение </w:t>
      </w:r>
    </w:p>
    <w:p w:rsidR="001975D0" w:rsidRPr="001975D0" w:rsidRDefault="001975D0" w:rsidP="009546CC">
      <w:pPr>
        <w:spacing w:after="0" w:line="360" w:lineRule="auto"/>
        <w:ind w:firstLine="720"/>
        <w:jc w:val="both"/>
        <w:rPr>
          <w:rFonts w:ascii="Times New Roman" w:eastAsia="Times New Roman" w:hAnsi="Times New Roman" w:cs="Times New Roman"/>
          <w:color w:val="FF0000"/>
          <w:sz w:val="28"/>
          <w:szCs w:val="28"/>
        </w:rPr>
      </w:pPr>
      <w:r w:rsidRPr="001975D0">
        <w:rPr>
          <w:rFonts w:ascii="Times New Roman" w:eastAsia="Times New Roman" w:hAnsi="Times New Roman" w:cs="Times New Roman"/>
          <w:sz w:val="28"/>
          <w:szCs w:val="28"/>
        </w:rPr>
        <w:t xml:space="preserve">Во введении обосновывается актуальность исследования, определяются его цель, задачи, описываются предмет, объект, гипотезы, использованные методы; раскрывается научная новизна, теоретическая и практическая значимость работы. Формулируется </w:t>
      </w:r>
      <w:r w:rsidRPr="001975D0">
        <w:rPr>
          <w:rFonts w:ascii="Times New Roman" w:eastAsia="Times New Roman" w:hAnsi="Times New Roman" w:cs="Times New Roman"/>
          <w:sz w:val="28"/>
          <w:szCs w:val="28"/>
          <w:u w:val="single"/>
        </w:rPr>
        <w:t>научная проблема</w:t>
      </w:r>
      <w:r w:rsidRPr="001975D0">
        <w:rPr>
          <w:rFonts w:ascii="Times New Roman" w:eastAsia="Times New Roman" w:hAnsi="Times New Roman" w:cs="Times New Roman"/>
          <w:sz w:val="28"/>
          <w:szCs w:val="28"/>
        </w:rPr>
        <w:t xml:space="preserve"> – это научный вопрос, решение которого представляет практический или теоретический интерес. Проблема фиксирует несоответствие теоретических положений новым научным фактам. Она формулируется в терминах определенной научной отрасли.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lastRenderedPageBreak/>
        <w:t xml:space="preserve">Например, «какие существуют социально-психологические детерминанты организационных изменений»; «каким образом телевизионная реклама нарушает информационно-психологическую безопасность зрителей».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Различают </w:t>
      </w:r>
      <w:r w:rsidRPr="001975D0">
        <w:rPr>
          <w:rFonts w:ascii="Times New Roman" w:eastAsia="Times New Roman" w:hAnsi="Times New Roman" w:cs="Times New Roman"/>
          <w:sz w:val="28"/>
          <w:szCs w:val="28"/>
          <w:u w:val="single"/>
        </w:rPr>
        <w:t xml:space="preserve">социальную актуальность </w:t>
      </w:r>
      <w:r w:rsidRPr="001975D0">
        <w:rPr>
          <w:rFonts w:ascii="Times New Roman" w:eastAsia="Times New Roman" w:hAnsi="Times New Roman" w:cs="Times New Roman"/>
          <w:sz w:val="28"/>
          <w:szCs w:val="28"/>
        </w:rPr>
        <w:t xml:space="preserve">исследования – обусловленность социальным контекстом и научную. </w:t>
      </w:r>
      <w:r w:rsidRPr="001975D0">
        <w:rPr>
          <w:rFonts w:ascii="Times New Roman" w:eastAsia="Times New Roman" w:hAnsi="Times New Roman" w:cs="Times New Roman"/>
          <w:sz w:val="28"/>
          <w:szCs w:val="28"/>
          <w:u w:val="single"/>
        </w:rPr>
        <w:t>Научная</w:t>
      </w:r>
      <w:r w:rsidRPr="001975D0">
        <w:rPr>
          <w:rFonts w:ascii="Times New Roman" w:eastAsia="Times New Roman" w:hAnsi="Times New Roman" w:cs="Times New Roman"/>
          <w:sz w:val="28"/>
          <w:szCs w:val="28"/>
        </w:rPr>
        <w:t xml:space="preserve"> – почему именно сейчас в науке стоит взяться за решение этой проблемы, почему какое-либо психическое явление начали изучать именно сейчас, это связано с процессами, тенденциями в науке. Например, сейчас актуальны исследования  психологического контракта, командообразования, в области психологии безопасности.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u w:val="single"/>
        </w:rPr>
        <w:t>Социальная актуальность</w:t>
      </w:r>
      <w:r w:rsidRPr="001975D0">
        <w:rPr>
          <w:rFonts w:ascii="Times New Roman" w:eastAsia="Times New Roman" w:hAnsi="Times New Roman" w:cs="Times New Roman"/>
          <w:sz w:val="28"/>
          <w:szCs w:val="28"/>
        </w:rPr>
        <w:t xml:space="preserve"> заключается в соответствии темы исследования современному состоянию общества, процессам, происходящим в нем, экономической, политической ситуации. (Поискать данную информацию можно в социологических публикациях, в частности в журнале «СоцИс»). Например, появление новых профессий, субкультур. Явления: финансовый кризис, мода, отношение ко времени, доверие в Интернет-общении, чрезмерное употребление алкоголя россиянами. </w:t>
      </w:r>
    </w:p>
    <w:p w:rsid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Описание научного аппарата (цель, задачи, предмет, объект, гипотезы, методы) во введении и программе исследования должны совпадать. Во введении допустимо более обобщенно формулировать, в программе – четче, конкретнее. Разделять теоретические и эмпирические задачи. Про научный аппарат см. ниже в разделе о программе исследования. </w:t>
      </w:r>
    </w:p>
    <w:p w:rsidR="001E32B8" w:rsidRDefault="001E32B8" w:rsidP="009546CC">
      <w:pPr>
        <w:spacing w:after="0" w:line="360" w:lineRule="auto"/>
        <w:ind w:firstLine="720"/>
        <w:jc w:val="both"/>
        <w:rPr>
          <w:rFonts w:ascii="Times New Roman" w:eastAsia="Times New Roman" w:hAnsi="Times New Roman" w:cs="Times New Roman"/>
          <w:sz w:val="28"/>
          <w:szCs w:val="28"/>
        </w:rPr>
      </w:pPr>
    </w:p>
    <w:p w:rsidR="009546CC" w:rsidRDefault="009546C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E32B8" w:rsidRPr="001E32B8" w:rsidRDefault="009546CC" w:rsidP="009546CC">
      <w:pPr>
        <w:spacing w:after="0" w:line="360" w:lineRule="auto"/>
        <w:ind w:firstLine="720"/>
        <w:jc w:val="center"/>
        <w:outlineLvl w:val="1"/>
        <w:rPr>
          <w:rFonts w:ascii="Times New Roman" w:eastAsia="Times New Roman" w:hAnsi="Times New Roman" w:cs="Times New Roman"/>
          <w:b/>
          <w:sz w:val="28"/>
          <w:szCs w:val="28"/>
        </w:rPr>
      </w:pPr>
      <w:bookmarkStart w:id="11" w:name="_Toc515025574"/>
      <w:r>
        <w:rPr>
          <w:rFonts w:ascii="Times New Roman" w:eastAsia="Times New Roman" w:hAnsi="Times New Roman" w:cs="Times New Roman"/>
          <w:b/>
          <w:sz w:val="28"/>
          <w:szCs w:val="28"/>
        </w:rPr>
        <w:lastRenderedPageBreak/>
        <w:t>6</w:t>
      </w:r>
      <w:r w:rsidR="001E32B8" w:rsidRPr="001E32B8">
        <w:rPr>
          <w:rFonts w:ascii="Times New Roman" w:eastAsia="Times New Roman" w:hAnsi="Times New Roman" w:cs="Times New Roman"/>
          <w:b/>
          <w:sz w:val="28"/>
          <w:szCs w:val="28"/>
        </w:rPr>
        <w:t>.</w:t>
      </w:r>
      <w:r w:rsidR="001E32B8">
        <w:rPr>
          <w:rFonts w:ascii="Times New Roman" w:eastAsia="Times New Roman" w:hAnsi="Times New Roman" w:cs="Times New Roman"/>
          <w:b/>
          <w:sz w:val="28"/>
          <w:szCs w:val="28"/>
        </w:rPr>
        <w:t>3</w:t>
      </w:r>
      <w:r w:rsidR="001E32B8" w:rsidRPr="001E32B8">
        <w:rPr>
          <w:rFonts w:ascii="Times New Roman" w:eastAsia="Times New Roman" w:hAnsi="Times New Roman" w:cs="Times New Roman"/>
          <w:b/>
          <w:sz w:val="28"/>
          <w:szCs w:val="28"/>
        </w:rPr>
        <w:t>. Этап написания основной части работы</w:t>
      </w:r>
      <w:bookmarkEnd w:id="11"/>
    </w:p>
    <w:p w:rsidR="001975D0" w:rsidRPr="001975D0" w:rsidRDefault="009546CC" w:rsidP="009546CC">
      <w:pPr>
        <w:spacing w:after="0" w:line="360" w:lineRule="auto"/>
        <w:ind w:firstLine="720"/>
        <w:jc w:val="center"/>
        <w:outlineLvl w:val="2"/>
        <w:rPr>
          <w:rFonts w:ascii="Times New Roman" w:eastAsia="Times New Roman" w:hAnsi="Times New Roman" w:cs="Times New Roman"/>
          <w:b/>
          <w:sz w:val="28"/>
          <w:szCs w:val="28"/>
        </w:rPr>
      </w:pPr>
      <w:bookmarkStart w:id="12" w:name="_Toc515025575"/>
      <w:r>
        <w:rPr>
          <w:rFonts w:ascii="Times New Roman" w:eastAsia="Times New Roman" w:hAnsi="Times New Roman" w:cs="Times New Roman"/>
          <w:b/>
          <w:sz w:val="28"/>
          <w:szCs w:val="28"/>
        </w:rPr>
        <w:t>6</w:t>
      </w:r>
      <w:r w:rsidR="001E32B8">
        <w:rPr>
          <w:rFonts w:ascii="Times New Roman" w:eastAsia="Times New Roman" w:hAnsi="Times New Roman" w:cs="Times New Roman"/>
          <w:b/>
          <w:sz w:val="28"/>
          <w:szCs w:val="28"/>
        </w:rPr>
        <w:t xml:space="preserve">.3.1. </w:t>
      </w:r>
      <w:r w:rsidR="001975D0" w:rsidRPr="001975D0">
        <w:rPr>
          <w:rFonts w:ascii="Times New Roman" w:eastAsia="Times New Roman" w:hAnsi="Times New Roman" w:cs="Times New Roman"/>
          <w:b/>
          <w:sz w:val="28"/>
          <w:szCs w:val="28"/>
        </w:rPr>
        <w:t>Теоретическая часть</w:t>
      </w:r>
      <w:bookmarkEnd w:id="12"/>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В первой главе дается теоретический обзор по изучаемой проблеме. Операционализируется основные понятия, приводятся подходы к ним, обсуждаются результаты научных исследований. Дается характеристика разработанности проблемы. Предупреждаем, в этой главе свой текст также  должен быть, как минимум это обобщения. Теоретическая глава это не нарезка из цитат. Название глав и параграфов должны быть сформулированы не односложно, а более развернуто. Например, «Теоретические подходы к….» «Социально-психологическое рассмотрение проблемы … в трудах отечественных и зарубежных исследователей».</w:t>
      </w:r>
    </w:p>
    <w:p w:rsid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b/>
          <w:sz w:val="28"/>
          <w:szCs w:val="28"/>
        </w:rPr>
        <w:t xml:space="preserve">Выводы </w:t>
      </w:r>
      <w:r w:rsidRPr="001975D0">
        <w:rPr>
          <w:rFonts w:ascii="Times New Roman" w:eastAsia="Times New Roman" w:hAnsi="Times New Roman" w:cs="Times New Roman"/>
          <w:sz w:val="28"/>
          <w:szCs w:val="28"/>
        </w:rPr>
        <w:t>по теоретической главе должны подводить к эмпирике/к экспериментальной части, там следует прописывать основное – операционализацию понятий, обозначать грань между известным и неисследованным. Выводы нумеруются.</w:t>
      </w:r>
    </w:p>
    <w:p w:rsidR="001E32B8" w:rsidRPr="001975D0" w:rsidRDefault="001E32B8" w:rsidP="009546CC">
      <w:pPr>
        <w:spacing w:after="0" w:line="360" w:lineRule="auto"/>
        <w:ind w:firstLine="720"/>
        <w:jc w:val="both"/>
        <w:rPr>
          <w:rFonts w:ascii="Times New Roman" w:eastAsia="Times New Roman" w:hAnsi="Times New Roman" w:cs="Times New Roman"/>
          <w:sz w:val="28"/>
          <w:szCs w:val="28"/>
        </w:rPr>
      </w:pPr>
    </w:p>
    <w:p w:rsidR="001975D0" w:rsidRPr="001E32B8" w:rsidRDefault="009546CC" w:rsidP="009546CC">
      <w:pPr>
        <w:spacing w:after="0" w:line="360" w:lineRule="auto"/>
        <w:ind w:firstLine="720"/>
        <w:jc w:val="center"/>
        <w:outlineLvl w:val="2"/>
        <w:rPr>
          <w:rFonts w:ascii="Times New Roman" w:eastAsia="Times New Roman" w:hAnsi="Times New Roman" w:cs="Times New Roman"/>
          <w:b/>
          <w:sz w:val="28"/>
          <w:szCs w:val="28"/>
        </w:rPr>
      </w:pPr>
      <w:bookmarkStart w:id="13" w:name="_Toc515025576"/>
      <w:r>
        <w:rPr>
          <w:rFonts w:ascii="Times New Roman" w:eastAsia="Times New Roman" w:hAnsi="Times New Roman" w:cs="Times New Roman"/>
          <w:b/>
          <w:sz w:val="28"/>
          <w:szCs w:val="28"/>
        </w:rPr>
        <w:t>6</w:t>
      </w:r>
      <w:r w:rsidR="001E32B8" w:rsidRPr="001E32B8">
        <w:rPr>
          <w:rFonts w:ascii="Times New Roman" w:eastAsia="Times New Roman" w:hAnsi="Times New Roman" w:cs="Times New Roman"/>
          <w:b/>
          <w:sz w:val="28"/>
          <w:szCs w:val="28"/>
        </w:rPr>
        <w:t>.</w:t>
      </w:r>
      <w:r w:rsidR="001E32B8">
        <w:rPr>
          <w:rFonts w:ascii="Times New Roman" w:eastAsia="Times New Roman" w:hAnsi="Times New Roman" w:cs="Times New Roman"/>
          <w:b/>
          <w:sz w:val="28"/>
          <w:szCs w:val="28"/>
        </w:rPr>
        <w:t>3</w:t>
      </w:r>
      <w:r w:rsidR="001E32B8" w:rsidRPr="001E32B8">
        <w:rPr>
          <w:rFonts w:ascii="Times New Roman" w:eastAsia="Times New Roman" w:hAnsi="Times New Roman" w:cs="Times New Roman"/>
          <w:b/>
          <w:sz w:val="28"/>
          <w:szCs w:val="28"/>
        </w:rPr>
        <w:t>.2. Практическая часть</w:t>
      </w:r>
      <w:bookmarkEnd w:id="13"/>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b/>
          <w:sz w:val="28"/>
          <w:szCs w:val="28"/>
        </w:rPr>
        <w:t xml:space="preserve">Программа эмпирического исследования </w:t>
      </w:r>
      <w:r w:rsidRPr="001975D0">
        <w:rPr>
          <w:rFonts w:ascii="Times New Roman" w:eastAsia="Times New Roman" w:hAnsi="Times New Roman" w:cs="Times New Roman"/>
          <w:sz w:val="28"/>
          <w:szCs w:val="28"/>
        </w:rPr>
        <w:t>упорядочивает средства и процедуры в соответствии с поставленной целью.</w:t>
      </w:r>
      <w:r w:rsidRPr="001975D0">
        <w:rPr>
          <w:rFonts w:ascii="Times New Roman" w:eastAsia="Times New Roman" w:hAnsi="Times New Roman" w:cs="Times New Roman"/>
          <w:b/>
          <w:sz w:val="28"/>
          <w:szCs w:val="28"/>
        </w:rPr>
        <w:t xml:space="preserve"> </w:t>
      </w:r>
      <w:r w:rsidRPr="001975D0">
        <w:rPr>
          <w:rFonts w:ascii="Times New Roman" w:eastAsia="Times New Roman" w:hAnsi="Times New Roman" w:cs="Times New Roman"/>
          <w:sz w:val="28"/>
          <w:szCs w:val="28"/>
        </w:rPr>
        <w:t>Начинается с обоснования.</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u w:val="single"/>
        </w:rPr>
        <w:t>Научный аппарат</w:t>
      </w:r>
      <w:r w:rsidRPr="001975D0">
        <w:rPr>
          <w:rFonts w:ascii="Times New Roman" w:eastAsia="Times New Roman" w:hAnsi="Times New Roman" w:cs="Times New Roman"/>
          <w:sz w:val="28"/>
          <w:szCs w:val="28"/>
        </w:rPr>
        <w:t xml:space="preserve">. </w:t>
      </w:r>
      <w:r w:rsidRPr="001975D0">
        <w:rPr>
          <w:rFonts w:ascii="Times New Roman" w:eastAsia="Times New Roman" w:hAnsi="Times New Roman" w:cs="Times New Roman"/>
          <w:i/>
          <w:sz w:val="28"/>
          <w:szCs w:val="28"/>
        </w:rPr>
        <w:t>Цель</w:t>
      </w:r>
      <w:r w:rsidRPr="001975D0">
        <w:rPr>
          <w:rFonts w:ascii="Times New Roman" w:eastAsia="Times New Roman" w:hAnsi="Times New Roman" w:cs="Times New Roman"/>
          <w:sz w:val="28"/>
          <w:szCs w:val="28"/>
        </w:rPr>
        <w:t xml:space="preserve"> – ориентирует на конечный предполагаемый результат, он может быть теоретическим или прикладным. Целью магистерской научно-исследовательской работы может быть выявление структуры явления, взаимосвязи между явлениями, влияния, различий в чем-либо между группами, изменений в определённых условиях, динамики изменений.</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i/>
          <w:sz w:val="28"/>
          <w:szCs w:val="28"/>
        </w:rPr>
        <w:lastRenderedPageBreak/>
        <w:t xml:space="preserve">Задачи </w:t>
      </w:r>
      <w:r w:rsidRPr="001975D0">
        <w:rPr>
          <w:rFonts w:ascii="Times New Roman" w:eastAsia="Times New Roman" w:hAnsi="Times New Roman" w:cs="Times New Roman"/>
          <w:sz w:val="28"/>
          <w:szCs w:val="28"/>
        </w:rPr>
        <w:t>представляют собой шаги к достижению цели. Они должны быть сформулированы не процедурно, а содержательно. Пример.</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Процедурно: осуществить сбор эмпирических данных.</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Содержательно: выявить содержание автостереотипов и гетеростереотипов французов.</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Формулировка задачи начинается примерно с таких слов: «рассмотреть, выявить, определить, изучить, раскрыть, установить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i/>
          <w:sz w:val="28"/>
          <w:szCs w:val="28"/>
        </w:rPr>
        <w:t>Объектами</w:t>
      </w:r>
      <w:r w:rsidRPr="001975D0">
        <w:rPr>
          <w:rFonts w:ascii="Times New Roman" w:eastAsia="Times New Roman" w:hAnsi="Times New Roman" w:cs="Times New Roman"/>
          <w:sz w:val="28"/>
          <w:szCs w:val="28"/>
        </w:rPr>
        <w:t xml:space="preserve"> исследования по психологии труда могут быть некие явления, например, социально-психологический климат в трудовом коллективе. Объект – это то, на что направлено исследование.</w:t>
      </w:r>
    </w:p>
    <w:p w:rsidR="001975D0" w:rsidRPr="001975D0" w:rsidRDefault="001975D0" w:rsidP="009546CC">
      <w:pPr>
        <w:spacing w:after="0" w:line="360" w:lineRule="auto"/>
        <w:ind w:firstLine="720"/>
        <w:jc w:val="both"/>
        <w:rPr>
          <w:rFonts w:ascii="Times New Roman" w:eastAsia="Times New Roman" w:hAnsi="Times New Roman" w:cs="Times New Roman"/>
          <w:i/>
          <w:sz w:val="28"/>
          <w:szCs w:val="28"/>
        </w:rPr>
      </w:pPr>
      <w:r w:rsidRPr="001975D0">
        <w:rPr>
          <w:rFonts w:ascii="Times New Roman" w:eastAsia="Times New Roman" w:hAnsi="Times New Roman" w:cs="Times New Roman"/>
          <w:i/>
          <w:sz w:val="28"/>
          <w:szCs w:val="28"/>
        </w:rPr>
        <w:t>Предмет –</w:t>
      </w:r>
      <w:r w:rsidRPr="001975D0">
        <w:rPr>
          <w:rFonts w:ascii="Times New Roman" w:eastAsia="Times New Roman" w:hAnsi="Times New Roman" w:cs="Times New Roman"/>
          <w:b/>
          <w:sz w:val="28"/>
          <w:szCs w:val="28"/>
        </w:rPr>
        <w:t xml:space="preserve"> </w:t>
      </w:r>
      <w:r w:rsidRPr="001975D0">
        <w:rPr>
          <w:rFonts w:ascii="Times New Roman" w:eastAsia="Times New Roman" w:hAnsi="Times New Roman" w:cs="Times New Roman"/>
          <w:sz w:val="28"/>
          <w:szCs w:val="28"/>
        </w:rPr>
        <w:t>те свойства, стороны, особенности объекта, которые подлежат изучению в данном исследовании. В целом – процессы, состояния, свойства, проявляющиеся в трудовой деятельности.</w:t>
      </w:r>
      <w:r w:rsidRPr="001975D0">
        <w:rPr>
          <w:rFonts w:ascii="Times New Roman" w:eastAsia="Times New Roman" w:hAnsi="Times New Roman" w:cs="Times New Roman"/>
          <w:i/>
          <w:sz w:val="28"/>
          <w:szCs w:val="28"/>
        </w:rPr>
        <w:t xml:space="preserve"> </w:t>
      </w:r>
      <w:r w:rsidRPr="001975D0">
        <w:rPr>
          <w:rFonts w:ascii="Times New Roman" w:eastAsia="Times New Roman" w:hAnsi="Times New Roman" w:cs="Times New Roman"/>
          <w:sz w:val="28"/>
          <w:szCs w:val="28"/>
        </w:rPr>
        <w:t>В программе предмет исследования определяется исходя из уточнения того аспекта проблемы, который интересует исследователя.</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i/>
          <w:sz w:val="28"/>
          <w:szCs w:val="28"/>
        </w:rPr>
        <w:t>Гипотеза –</w:t>
      </w:r>
      <w:r w:rsidRPr="001975D0">
        <w:rPr>
          <w:rFonts w:ascii="Times New Roman" w:eastAsia="Times New Roman" w:hAnsi="Times New Roman" w:cs="Times New Roman"/>
          <w:sz w:val="28"/>
          <w:szCs w:val="28"/>
        </w:rPr>
        <w:t xml:space="preserve"> это научное предположение. Любая гипотеза должна быть верифицируема (проверяема на истинность научными методами). Гипотезы должны следовать из теории, быть обоснованы. «Научная гипотеза всегда выходит за пределы фактов, послуживших основой для ее построения» (Вернадский). Они могут касаться существования явления, взаимосвязи между явлениями различий между определенными группами, влияния. Гипотеза должна быть конкретной. Пример.</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lastRenderedPageBreak/>
        <w:t>1. Существуют различия в представлениях об эффективности у сотрудников государственных и коммерческих организаций, у вторых содержание представлений характеризуется большей широтой.</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2. У военнослужащих с различным сроком службы (при отсутствии между ними отношений подчиненности) существуют различия в проявлении неуставных взаимоотношений, в большей степени их проявляют лица двух лет службы.</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i/>
          <w:sz w:val="28"/>
          <w:szCs w:val="28"/>
        </w:rPr>
        <w:t>Выборка</w:t>
      </w:r>
      <w:r w:rsidRPr="001975D0">
        <w:rPr>
          <w:rFonts w:ascii="Times New Roman" w:eastAsia="Times New Roman" w:hAnsi="Times New Roman" w:cs="Times New Roman"/>
          <w:sz w:val="28"/>
          <w:szCs w:val="28"/>
        </w:rPr>
        <w:t xml:space="preserve"> исследования. Выборка должна быть репрезентативной, отражать характеристики генеральной совокупности, повторять их «в миниатюре». Ее объем от 80 человек и выше. Желательно больше, поскольку на больших выборочных совокупностях лучше видны закономерности, эффективнее работают некоторые статистические критерии, соответственно выше вероятность подтверждения гипотез.</w:t>
      </w:r>
    </w:p>
    <w:p w:rsidR="001975D0" w:rsidRPr="001975D0" w:rsidRDefault="001975D0" w:rsidP="009546CC">
      <w:pPr>
        <w:spacing w:after="0" w:line="360" w:lineRule="auto"/>
        <w:ind w:firstLine="720"/>
        <w:jc w:val="both"/>
        <w:rPr>
          <w:rFonts w:ascii="Times New Roman" w:eastAsia="Times New Roman" w:hAnsi="Times New Roman" w:cs="Times New Roman"/>
          <w:color w:val="FF0000"/>
          <w:sz w:val="28"/>
          <w:szCs w:val="28"/>
        </w:rPr>
      </w:pPr>
      <w:r w:rsidRPr="001975D0">
        <w:rPr>
          <w:rFonts w:ascii="Times New Roman" w:eastAsia="Times New Roman" w:hAnsi="Times New Roman" w:cs="Times New Roman"/>
          <w:sz w:val="28"/>
          <w:szCs w:val="28"/>
        </w:rPr>
        <w:t xml:space="preserve">Кроме объема прописываются другие характеристики выборки: количество мужчин и женщин (должно быть пропорциональным), возраст респондентов, род занятий, другое в зависимости от темы. Например, трудовой стаж, этническая, конфессиональная принадлежность. Если вы решили сравнить две (три) группы по каким-либо признакам, количество представителей в них должно быть равным. Это правило касается контрольной и экспериментальной групп.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Например, члены политических партий и аполитичные граждане, руководители на производстве и в сфере обслуживания, телефонные операторы в сфере телемаркетинга и сотрудники телефона доверия и др.</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lastRenderedPageBreak/>
        <w:t xml:space="preserve">Различают и прописывают </w:t>
      </w:r>
      <w:r w:rsidRPr="001975D0">
        <w:rPr>
          <w:rFonts w:ascii="Times New Roman" w:eastAsia="Times New Roman" w:hAnsi="Times New Roman" w:cs="Times New Roman"/>
          <w:i/>
          <w:sz w:val="28"/>
          <w:szCs w:val="28"/>
        </w:rPr>
        <w:t>методы сбора</w:t>
      </w:r>
      <w:r w:rsidRPr="001975D0">
        <w:rPr>
          <w:rFonts w:ascii="Times New Roman" w:eastAsia="Times New Roman" w:hAnsi="Times New Roman" w:cs="Times New Roman"/>
          <w:sz w:val="28"/>
          <w:szCs w:val="28"/>
        </w:rPr>
        <w:t xml:space="preserve"> </w:t>
      </w:r>
      <w:r w:rsidRPr="001975D0">
        <w:rPr>
          <w:rFonts w:ascii="Times New Roman" w:eastAsia="Times New Roman" w:hAnsi="Times New Roman" w:cs="Times New Roman"/>
          <w:i/>
          <w:sz w:val="28"/>
          <w:szCs w:val="28"/>
        </w:rPr>
        <w:t>и обработки</w:t>
      </w:r>
      <w:r w:rsidRPr="001975D0">
        <w:rPr>
          <w:rFonts w:ascii="Times New Roman" w:eastAsia="Times New Roman" w:hAnsi="Times New Roman" w:cs="Times New Roman"/>
          <w:sz w:val="28"/>
          <w:szCs w:val="28"/>
        </w:rPr>
        <w:t xml:space="preserve"> данных. Метод и методика – разные явления. Например, метод – тестирование, наблюдение, фокусированное групповое интервью и т. д. Методика – конкретная тестовая методика (либо анкета, интервью), направленная на выявление определенного психического явления (например, социального интеллекта, жизнестойкости, и т. д.). Применяемые методики должны быть валидны и надежны. Желательно прописать обоснование выбора именно этого инструментария, например, для изучения ценностных ориентаций личности их явно больше, чем одна.</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Самостоятельная разработка инструментария приветствуется. Если это анкета или интервью должен быть проведен пилотаж, обосновано содержание. Если это тест, то он должен пройти процедуры стандартизации и валидизации.</w:t>
      </w:r>
    </w:p>
    <w:p w:rsidR="00CA135E" w:rsidRDefault="00CA135E" w:rsidP="009546CC">
      <w:pPr>
        <w:tabs>
          <w:tab w:val="left" w:pos="9537"/>
        </w:tabs>
        <w:spacing w:after="0" w:line="360" w:lineRule="auto"/>
        <w:ind w:firstLine="720"/>
        <w:jc w:val="both"/>
        <w:rPr>
          <w:rFonts w:ascii="Times New Roman" w:eastAsia="Times New Roman" w:hAnsi="Times New Roman" w:cs="Times New Roman"/>
          <w:b/>
          <w:sz w:val="28"/>
          <w:szCs w:val="28"/>
        </w:rPr>
      </w:pPr>
    </w:p>
    <w:p w:rsidR="001975D0" w:rsidRPr="001975D0" w:rsidRDefault="001975D0" w:rsidP="009546CC">
      <w:pPr>
        <w:tabs>
          <w:tab w:val="left" w:pos="9537"/>
        </w:tabs>
        <w:spacing w:after="0" w:line="360" w:lineRule="auto"/>
        <w:ind w:firstLine="720"/>
        <w:jc w:val="both"/>
        <w:rPr>
          <w:rFonts w:ascii="Times New Roman" w:eastAsia="Times New Roman" w:hAnsi="Times New Roman" w:cs="Times New Roman"/>
          <w:b/>
          <w:sz w:val="28"/>
          <w:szCs w:val="28"/>
        </w:rPr>
      </w:pPr>
      <w:r w:rsidRPr="001975D0">
        <w:rPr>
          <w:rFonts w:ascii="Times New Roman" w:eastAsia="Times New Roman" w:hAnsi="Times New Roman" w:cs="Times New Roman"/>
          <w:b/>
          <w:sz w:val="28"/>
          <w:szCs w:val="28"/>
        </w:rPr>
        <w:t>Собственно эмпирическая часть</w:t>
      </w:r>
    </w:p>
    <w:p w:rsidR="001975D0" w:rsidRPr="001975D0" w:rsidRDefault="001975D0" w:rsidP="009546CC">
      <w:pPr>
        <w:tabs>
          <w:tab w:val="left" w:pos="9537"/>
        </w:tabs>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Здесь приводятся описание, анализ и интерпретация эмпирических данных. Данные, как правило, описываются по задачам. Результаты сопоставляются с гипотезами. «Гипотезы – это леса, которые возводят перед зданием и сносят, когда оно готово, но не стоит принимать леса за здание»   (Г. Гете). Вы должны четко знать свои основные результаты. Что </w:t>
      </w:r>
      <w:r w:rsidRPr="001975D0">
        <w:rPr>
          <w:rFonts w:ascii="Times New Roman" w:eastAsia="Times New Roman" w:hAnsi="Times New Roman" w:cs="Times New Roman"/>
          <w:i/>
          <w:sz w:val="28"/>
          <w:szCs w:val="28"/>
        </w:rPr>
        <w:t>нового</w:t>
      </w:r>
      <w:r w:rsidRPr="001975D0">
        <w:rPr>
          <w:rFonts w:ascii="Times New Roman" w:eastAsia="Times New Roman" w:hAnsi="Times New Roman" w:cs="Times New Roman"/>
          <w:sz w:val="28"/>
          <w:szCs w:val="28"/>
        </w:rPr>
        <w:t xml:space="preserve"> получили именно Вы? Или в чем подтвердили ранее известное? Это важно. Можно сравнить с результатами предыдущих исследований по схожей проблематике.</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i/>
          <w:sz w:val="28"/>
          <w:szCs w:val="28"/>
        </w:rPr>
        <w:t>Интерпретация</w:t>
      </w:r>
      <w:r w:rsidRPr="001975D0">
        <w:rPr>
          <w:rFonts w:ascii="Times New Roman" w:eastAsia="Times New Roman" w:hAnsi="Times New Roman" w:cs="Times New Roman"/>
          <w:sz w:val="28"/>
          <w:szCs w:val="28"/>
        </w:rPr>
        <w:t xml:space="preserve"> данных – это объяснение результатов. Интерпретировать можно, исходя их специфики объекта и предмета исследования. Сопоставлять свои результаты с теми фактами, исходя </w:t>
      </w:r>
      <w:r w:rsidRPr="001975D0">
        <w:rPr>
          <w:rFonts w:ascii="Times New Roman" w:eastAsia="Times New Roman" w:hAnsi="Times New Roman" w:cs="Times New Roman"/>
          <w:sz w:val="28"/>
          <w:szCs w:val="28"/>
        </w:rPr>
        <w:lastRenderedPageBreak/>
        <w:t xml:space="preserve">из которых формулировали гипотезы; с теориями, законами, парадигмами.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Вы пишете про то, чем Ваша исследовательская работа обогатила науку, о чем стало известно несколько больше, чем раньше. Результаты можно объяснить спецификой ситуации, социального контекста, особенностей деятельности. Существуют </w:t>
      </w:r>
      <w:r w:rsidRPr="001975D0">
        <w:rPr>
          <w:rFonts w:ascii="Times New Roman" w:eastAsia="Times New Roman" w:hAnsi="Times New Roman" w:cs="Times New Roman"/>
          <w:sz w:val="28"/>
          <w:szCs w:val="28"/>
          <w:u w:val="single"/>
        </w:rPr>
        <w:t>виды объяснения</w:t>
      </w:r>
      <w:r w:rsidRPr="001975D0">
        <w:rPr>
          <w:rFonts w:ascii="Times New Roman" w:eastAsia="Times New Roman" w:hAnsi="Times New Roman" w:cs="Times New Roman"/>
          <w:sz w:val="28"/>
          <w:szCs w:val="28"/>
        </w:rPr>
        <w:t>.</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Структурное – установление места объекта в общей системе. Например, менеджер среднего звена является руководителем.</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Функциональное – способ функционирования, присущий объекту. Например, трудовая деятельность испытуемых в системе «человек – человек».</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Генетическое причинное – установление связи объекта с предшествующими ему во времени явлениями. Например, в результате изменения экономической ситуации изменились ценностные ориентации россиян. Вследствие изменения социально-психологического климата изменились межличностные отношения в группе.</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Генетическое следственное – анализируются результаты деятельности, поведения объекта. Например, проекты, результаты творческой деятельности кого-либо.</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Существенным плюсом для работы будет разработка на основе исследования </w:t>
      </w:r>
      <w:r w:rsidRPr="001975D0">
        <w:rPr>
          <w:rFonts w:ascii="Times New Roman" w:eastAsia="Times New Roman" w:hAnsi="Times New Roman" w:cs="Times New Roman"/>
          <w:sz w:val="28"/>
          <w:szCs w:val="28"/>
          <w:u w:val="single"/>
        </w:rPr>
        <w:t>практических рекомендаций</w:t>
      </w:r>
      <w:r w:rsidRPr="001975D0">
        <w:rPr>
          <w:rFonts w:ascii="Times New Roman" w:eastAsia="Times New Roman" w:hAnsi="Times New Roman" w:cs="Times New Roman"/>
          <w:sz w:val="28"/>
          <w:szCs w:val="28"/>
        </w:rPr>
        <w:t>. Они должны быть адресными – обозначается, кому они предназначены. Это могут быть специалисты и носители обыденного сознания. Рекомендации направлены на улучшение сторон социальной жизни и повышение эффективности поведения личности и групп.</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Например, предназначаться для психологов-консультантов, бизнес-тренеров, коуч-консультантов; руководителей организаций, </w:t>
      </w:r>
      <w:r w:rsidRPr="001975D0">
        <w:rPr>
          <w:rFonts w:ascii="Times New Roman" w:eastAsia="Times New Roman" w:hAnsi="Times New Roman" w:cs="Times New Roman"/>
          <w:sz w:val="28"/>
          <w:szCs w:val="28"/>
        </w:rPr>
        <w:lastRenderedPageBreak/>
        <w:t>лидеров общественных движений, представителей определённых профессий и др. Рекомендации могут касаться противостояния манипуляции, адаптации, поведения в конфликте, переговоров, и т. д.</w:t>
      </w:r>
    </w:p>
    <w:p w:rsidR="001975D0" w:rsidRPr="001E32B8" w:rsidRDefault="001975D0" w:rsidP="009546CC">
      <w:pPr>
        <w:spacing w:after="0" w:line="360" w:lineRule="auto"/>
        <w:ind w:firstLine="720"/>
        <w:jc w:val="both"/>
        <w:rPr>
          <w:rFonts w:ascii="Times New Roman" w:eastAsia="Times New Roman" w:hAnsi="Times New Roman" w:cs="Times New Roman"/>
          <w:sz w:val="28"/>
          <w:szCs w:val="28"/>
        </w:rPr>
      </w:pPr>
      <w:r w:rsidRPr="001E32B8">
        <w:rPr>
          <w:rFonts w:ascii="Times New Roman" w:eastAsia="Times New Roman" w:hAnsi="Times New Roman" w:cs="Times New Roman"/>
          <w:sz w:val="28"/>
          <w:szCs w:val="28"/>
        </w:rPr>
        <w:t>Выводы. Здесь представляются основные результаты исследования.</w:t>
      </w:r>
    </w:p>
    <w:p w:rsidR="001E32B8" w:rsidRDefault="001E32B8" w:rsidP="009546CC">
      <w:pPr>
        <w:spacing w:after="0" w:line="360" w:lineRule="auto"/>
        <w:ind w:firstLine="720"/>
        <w:jc w:val="both"/>
        <w:rPr>
          <w:rFonts w:ascii="Times New Roman" w:eastAsia="Times New Roman" w:hAnsi="Times New Roman" w:cs="Times New Roman"/>
          <w:b/>
          <w:sz w:val="28"/>
          <w:szCs w:val="28"/>
        </w:rPr>
      </w:pPr>
    </w:p>
    <w:p w:rsidR="001975D0" w:rsidRDefault="009546CC" w:rsidP="009546CC">
      <w:pPr>
        <w:spacing w:after="0" w:line="360" w:lineRule="auto"/>
        <w:ind w:firstLine="720"/>
        <w:jc w:val="center"/>
        <w:outlineLvl w:val="1"/>
        <w:rPr>
          <w:rFonts w:ascii="Times New Roman" w:eastAsia="Times New Roman" w:hAnsi="Times New Roman" w:cs="Times New Roman"/>
          <w:b/>
          <w:sz w:val="28"/>
          <w:szCs w:val="28"/>
        </w:rPr>
      </w:pPr>
      <w:bookmarkStart w:id="14" w:name="_Toc515025577"/>
      <w:r>
        <w:rPr>
          <w:rFonts w:ascii="Times New Roman" w:eastAsia="Times New Roman" w:hAnsi="Times New Roman" w:cs="Times New Roman"/>
          <w:b/>
          <w:sz w:val="28"/>
          <w:szCs w:val="28"/>
        </w:rPr>
        <w:t>6</w:t>
      </w:r>
      <w:r w:rsidR="001E32B8">
        <w:rPr>
          <w:rFonts w:ascii="Times New Roman" w:eastAsia="Times New Roman" w:hAnsi="Times New Roman" w:cs="Times New Roman"/>
          <w:b/>
          <w:sz w:val="28"/>
          <w:szCs w:val="28"/>
        </w:rPr>
        <w:t xml:space="preserve">.4. </w:t>
      </w:r>
      <w:r w:rsidR="001975D0" w:rsidRPr="001975D0">
        <w:rPr>
          <w:rFonts w:ascii="Times New Roman" w:eastAsia="Times New Roman" w:hAnsi="Times New Roman" w:cs="Times New Roman"/>
          <w:b/>
          <w:sz w:val="28"/>
          <w:szCs w:val="28"/>
        </w:rPr>
        <w:t>Заключение</w:t>
      </w:r>
      <w:bookmarkEnd w:id="14"/>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Заключение пишется по работе в целом. Подводятся итоги Вашего теоретического и эмпирического исследования, представляются новые важные результаты. Это обобщение всей работы.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Кроме того, здесь прописывается </w:t>
      </w:r>
      <w:r w:rsidRPr="001975D0">
        <w:rPr>
          <w:rFonts w:ascii="Times New Roman" w:eastAsia="Times New Roman" w:hAnsi="Times New Roman" w:cs="Times New Roman"/>
          <w:sz w:val="28"/>
          <w:szCs w:val="28"/>
          <w:u w:val="single"/>
        </w:rPr>
        <w:t>практическая значимость</w:t>
      </w:r>
      <w:r w:rsidRPr="001975D0">
        <w:rPr>
          <w:rFonts w:ascii="Times New Roman" w:eastAsia="Times New Roman" w:hAnsi="Times New Roman" w:cs="Times New Roman"/>
          <w:sz w:val="28"/>
          <w:szCs w:val="28"/>
        </w:rPr>
        <w:t xml:space="preserve">, где и каким образом можно применить результаты. Например, для разработки тренингов, социальных программ, в индивидуальном, организационном консультировании. О практической значимости желательно подумать с самого начала, ещё при планировании исследования. </w:t>
      </w:r>
    </w:p>
    <w:p w:rsid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Обозначается </w:t>
      </w:r>
      <w:r w:rsidRPr="001975D0">
        <w:rPr>
          <w:rFonts w:ascii="Times New Roman" w:eastAsia="Times New Roman" w:hAnsi="Times New Roman" w:cs="Times New Roman"/>
          <w:sz w:val="28"/>
          <w:szCs w:val="28"/>
          <w:u w:val="single"/>
        </w:rPr>
        <w:t>перспектива</w:t>
      </w:r>
      <w:r w:rsidRPr="001975D0">
        <w:rPr>
          <w:rFonts w:ascii="Times New Roman" w:eastAsia="Times New Roman" w:hAnsi="Times New Roman" w:cs="Times New Roman"/>
          <w:sz w:val="28"/>
          <w:szCs w:val="28"/>
        </w:rPr>
        <w:t xml:space="preserve"> исследования, то, что осталось неизученным, непонятным. Это может быть изучение других социальных групп, рассмотрение других явлений в связи с исследуемой проблемой. </w:t>
      </w:r>
    </w:p>
    <w:p w:rsidR="001E32B8" w:rsidRPr="001975D0" w:rsidRDefault="001E32B8" w:rsidP="009546CC">
      <w:pPr>
        <w:spacing w:after="0" w:line="360" w:lineRule="auto"/>
        <w:ind w:firstLine="720"/>
        <w:jc w:val="both"/>
        <w:rPr>
          <w:rFonts w:ascii="Times New Roman" w:eastAsia="Times New Roman" w:hAnsi="Times New Roman" w:cs="Times New Roman"/>
          <w:sz w:val="28"/>
          <w:szCs w:val="28"/>
        </w:rPr>
      </w:pPr>
    </w:p>
    <w:p w:rsidR="001975D0" w:rsidRDefault="009546CC" w:rsidP="009546CC">
      <w:pPr>
        <w:spacing w:after="0" w:line="360" w:lineRule="auto"/>
        <w:ind w:firstLine="720"/>
        <w:jc w:val="center"/>
        <w:outlineLvl w:val="1"/>
        <w:rPr>
          <w:rFonts w:ascii="Times New Roman" w:eastAsia="Times New Roman" w:hAnsi="Times New Roman" w:cs="Times New Roman"/>
          <w:b/>
          <w:sz w:val="28"/>
          <w:szCs w:val="28"/>
        </w:rPr>
      </w:pPr>
      <w:bookmarkStart w:id="15" w:name="_Toc515025578"/>
      <w:r>
        <w:rPr>
          <w:rFonts w:ascii="Times New Roman" w:eastAsia="Times New Roman" w:hAnsi="Times New Roman" w:cs="Times New Roman"/>
          <w:b/>
          <w:sz w:val="28"/>
          <w:szCs w:val="28"/>
        </w:rPr>
        <w:t>6</w:t>
      </w:r>
      <w:r w:rsidR="001E32B8">
        <w:rPr>
          <w:rFonts w:ascii="Times New Roman" w:eastAsia="Times New Roman" w:hAnsi="Times New Roman" w:cs="Times New Roman"/>
          <w:b/>
          <w:sz w:val="28"/>
          <w:szCs w:val="28"/>
        </w:rPr>
        <w:t xml:space="preserve">.5. </w:t>
      </w:r>
      <w:r w:rsidR="001975D0" w:rsidRPr="001975D0">
        <w:rPr>
          <w:rFonts w:ascii="Times New Roman" w:eastAsia="Times New Roman" w:hAnsi="Times New Roman" w:cs="Times New Roman"/>
          <w:b/>
          <w:sz w:val="28"/>
          <w:szCs w:val="28"/>
        </w:rPr>
        <w:t>Список литературы</w:t>
      </w:r>
      <w:bookmarkEnd w:id="15"/>
    </w:p>
    <w:p w:rsid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В алфавитном порядке приводятся источники, которые использовались для написания выпускной работы. Количество – не менее 70. Это: монографии, научные статьи из журналов и сборников, психологические словари, диссертации, авторефераты, элек</w:t>
      </w:r>
      <w:r w:rsidRPr="001975D0">
        <w:rPr>
          <w:rFonts w:ascii="Times New Roman" w:eastAsia="Times New Roman" w:hAnsi="Times New Roman" w:cs="Times New Roman"/>
          <w:sz w:val="28"/>
          <w:szCs w:val="28"/>
        </w:rPr>
        <w:lastRenderedPageBreak/>
        <w:t>тронные ресурсы и публикации в сети Интернет. Наличие литературы на иностранных языках обязательн</w:t>
      </w:r>
      <w:r w:rsidR="0075281B">
        <w:rPr>
          <w:rFonts w:ascii="Times New Roman" w:eastAsia="Times New Roman" w:hAnsi="Times New Roman" w:cs="Times New Roman"/>
          <w:sz w:val="28"/>
          <w:szCs w:val="28"/>
        </w:rPr>
        <w:t>о</w:t>
      </w:r>
      <w:r w:rsidRPr="001975D0">
        <w:rPr>
          <w:rFonts w:ascii="Times New Roman" w:eastAsia="Times New Roman" w:hAnsi="Times New Roman" w:cs="Times New Roman"/>
          <w:sz w:val="28"/>
          <w:szCs w:val="28"/>
        </w:rPr>
        <w:t xml:space="preserve">. На каждый из источников должна быть хотя бы одна ссылка в тексте. </w:t>
      </w:r>
    </w:p>
    <w:p w:rsidR="001E32B8" w:rsidRPr="001975D0" w:rsidRDefault="001E32B8" w:rsidP="009546CC">
      <w:pPr>
        <w:spacing w:after="0" w:line="360" w:lineRule="auto"/>
        <w:ind w:firstLine="720"/>
        <w:jc w:val="both"/>
        <w:rPr>
          <w:rFonts w:ascii="Times New Roman" w:eastAsia="Times New Roman" w:hAnsi="Times New Roman" w:cs="Times New Roman"/>
          <w:sz w:val="28"/>
          <w:szCs w:val="28"/>
        </w:rPr>
      </w:pPr>
    </w:p>
    <w:p w:rsidR="001C40B9" w:rsidRDefault="001C40B9" w:rsidP="009546CC">
      <w:pPr>
        <w:spacing w:after="0" w:line="360" w:lineRule="auto"/>
        <w:ind w:firstLine="720"/>
        <w:jc w:val="center"/>
        <w:outlineLvl w:val="1"/>
        <w:rPr>
          <w:rFonts w:ascii="Times New Roman" w:eastAsia="Times New Roman" w:hAnsi="Times New Roman" w:cs="Times New Roman"/>
          <w:b/>
          <w:sz w:val="28"/>
          <w:szCs w:val="28"/>
        </w:rPr>
      </w:pPr>
      <w:bookmarkStart w:id="16" w:name="_Toc515025579"/>
    </w:p>
    <w:p w:rsidR="001C40B9" w:rsidRDefault="001C40B9" w:rsidP="009546CC">
      <w:pPr>
        <w:spacing w:after="0" w:line="360" w:lineRule="auto"/>
        <w:ind w:firstLine="720"/>
        <w:jc w:val="center"/>
        <w:outlineLvl w:val="1"/>
        <w:rPr>
          <w:rFonts w:ascii="Times New Roman" w:eastAsia="Times New Roman" w:hAnsi="Times New Roman" w:cs="Times New Roman"/>
          <w:b/>
          <w:sz w:val="28"/>
          <w:szCs w:val="28"/>
        </w:rPr>
      </w:pPr>
    </w:p>
    <w:p w:rsidR="001975D0" w:rsidRPr="001975D0" w:rsidRDefault="009546CC" w:rsidP="009546CC">
      <w:pPr>
        <w:spacing w:after="0" w:line="360" w:lineRule="auto"/>
        <w:ind w:firstLine="720"/>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1E32B8">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w:t>
      </w:r>
      <w:r w:rsidR="001975D0" w:rsidRPr="001975D0">
        <w:rPr>
          <w:rFonts w:ascii="Times New Roman" w:eastAsia="Times New Roman" w:hAnsi="Times New Roman" w:cs="Times New Roman"/>
          <w:b/>
          <w:sz w:val="28"/>
          <w:szCs w:val="28"/>
        </w:rPr>
        <w:t>Приложение</w:t>
      </w:r>
      <w:bookmarkEnd w:id="16"/>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В приложение выносится информация, которая перегружает текст, но является нужной, информативной, справочной. </w:t>
      </w:r>
    </w:p>
    <w:p w:rsidR="001975D0" w:rsidRPr="001975D0" w:rsidRDefault="001975D0" w:rsidP="009546CC">
      <w:pPr>
        <w:spacing w:after="0" w:line="360" w:lineRule="auto"/>
        <w:ind w:firstLine="720"/>
        <w:jc w:val="both"/>
        <w:rPr>
          <w:rFonts w:ascii="Times New Roman" w:eastAsia="Times New Roman" w:hAnsi="Times New Roman" w:cs="Times New Roman"/>
          <w:sz w:val="28"/>
          <w:szCs w:val="28"/>
        </w:rPr>
      </w:pPr>
      <w:r w:rsidRPr="001975D0">
        <w:rPr>
          <w:rFonts w:ascii="Times New Roman" w:eastAsia="Times New Roman" w:hAnsi="Times New Roman" w:cs="Times New Roman"/>
          <w:sz w:val="28"/>
          <w:szCs w:val="28"/>
        </w:rPr>
        <w:t xml:space="preserve">Приложение содержит бланки методик, матрицы эмпирических/экспериментальных («сырых») данных. Результаты статистической обработки – распечатки страниц из статистических программ, где видны результаты. Например, таблицы описательной статистики, корреляционная матрица, результаты факторного, кластерного анализа и т. д. Таблицы, графики, рисунки, схемы, на которых наглядно представлены основные результаты исследования. Таблицы и рисунки должны быть подписаны. Также в приложение можно вынести некоторую информацию по своему усмотрению (например, практические рекомендации, программу тренинга, протоколы и т. п.). </w:t>
      </w:r>
    </w:p>
    <w:p w:rsidR="001975D0" w:rsidRPr="009B12BD" w:rsidRDefault="001975D0" w:rsidP="009546C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9B12BD" w:rsidRPr="009B12BD" w:rsidRDefault="009546CC" w:rsidP="009546CC">
      <w:pPr>
        <w:widowControl w:val="0"/>
        <w:autoSpaceDE w:val="0"/>
        <w:autoSpaceDN w:val="0"/>
        <w:adjustRightInd w:val="0"/>
        <w:spacing w:after="0" w:line="360" w:lineRule="auto"/>
        <w:jc w:val="center"/>
        <w:outlineLvl w:val="0"/>
        <w:rPr>
          <w:rFonts w:ascii="Times New Roman" w:eastAsia="Times New Roman" w:hAnsi="Times New Roman" w:cs="Times New Roman"/>
          <w:b/>
          <w:sz w:val="28"/>
          <w:szCs w:val="28"/>
        </w:rPr>
      </w:pPr>
      <w:bookmarkStart w:id="17" w:name="_Toc515025580"/>
      <w:r>
        <w:rPr>
          <w:rFonts w:ascii="Times New Roman" w:eastAsia="Times New Roman" w:hAnsi="Times New Roman" w:cs="Times New Roman"/>
          <w:b/>
          <w:sz w:val="28"/>
          <w:szCs w:val="28"/>
        </w:rPr>
        <w:t>7</w:t>
      </w:r>
      <w:r w:rsidR="0028138D">
        <w:rPr>
          <w:rFonts w:ascii="Times New Roman" w:eastAsia="Times New Roman" w:hAnsi="Times New Roman" w:cs="Times New Roman"/>
          <w:b/>
          <w:sz w:val="28"/>
          <w:szCs w:val="28"/>
        </w:rPr>
        <w:t xml:space="preserve">. </w:t>
      </w:r>
      <w:r w:rsidR="009B12BD" w:rsidRPr="009B12BD">
        <w:rPr>
          <w:rFonts w:ascii="Times New Roman" w:eastAsia="Times New Roman" w:hAnsi="Times New Roman" w:cs="Times New Roman"/>
          <w:b/>
          <w:sz w:val="28"/>
          <w:szCs w:val="28"/>
        </w:rPr>
        <w:t>Общие правила оформления выпускных квалификационных работ</w:t>
      </w:r>
      <w:bookmarkEnd w:id="9"/>
      <w:bookmarkEnd w:id="17"/>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bookmarkStart w:id="18" w:name="_Toc147701868"/>
      <w:r w:rsidRPr="00AD0374">
        <w:rPr>
          <w:rFonts w:ascii="Times New Roman" w:eastAsia="Times New Roman" w:hAnsi="Times New Roman" w:cs="Times New Roman"/>
          <w:sz w:val="28"/>
          <w:szCs w:val="28"/>
        </w:rPr>
        <w:t xml:space="preserve">Работа должна быть выполнена на стандартных листах белой бумаги формата А4, текст расположен с одной стороны листа. Шрифт 14 </w:t>
      </w:r>
      <w:r w:rsidRPr="00AD0374">
        <w:rPr>
          <w:rFonts w:ascii="Times New Roman" w:eastAsia="Times New Roman" w:hAnsi="Times New Roman" w:cs="Times New Roman"/>
          <w:sz w:val="28"/>
          <w:szCs w:val="28"/>
          <w:lang w:val="en-US"/>
        </w:rPr>
        <w:t>Times</w:t>
      </w:r>
      <w:r w:rsidRPr="00AD0374">
        <w:rPr>
          <w:rFonts w:ascii="Times New Roman" w:eastAsia="Times New Roman" w:hAnsi="Times New Roman" w:cs="Times New Roman"/>
          <w:sz w:val="28"/>
          <w:szCs w:val="28"/>
        </w:rPr>
        <w:t xml:space="preserve"> </w:t>
      </w:r>
      <w:r w:rsidRPr="00AD0374">
        <w:rPr>
          <w:rFonts w:ascii="Times New Roman" w:eastAsia="Times New Roman" w:hAnsi="Times New Roman" w:cs="Times New Roman"/>
          <w:sz w:val="28"/>
          <w:szCs w:val="28"/>
          <w:lang w:val="en-US"/>
        </w:rPr>
        <w:t>new</w:t>
      </w:r>
      <w:r w:rsidRPr="00AD0374">
        <w:rPr>
          <w:rFonts w:ascii="Times New Roman" w:eastAsia="Times New Roman" w:hAnsi="Times New Roman" w:cs="Times New Roman"/>
          <w:sz w:val="28"/>
          <w:szCs w:val="28"/>
        </w:rPr>
        <w:t xml:space="preserve"> </w:t>
      </w:r>
      <w:r w:rsidRPr="00AD0374">
        <w:rPr>
          <w:rFonts w:ascii="Times New Roman" w:eastAsia="Times New Roman" w:hAnsi="Times New Roman" w:cs="Times New Roman"/>
          <w:sz w:val="28"/>
          <w:szCs w:val="28"/>
          <w:lang w:val="en-US"/>
        </w:rPr>
        <w:t>Roman</w:t>
      </w:r>
      <w:r w:rsidRPr="00AD0374">
        <w:rPr>
          <w:rFonts w:ascii="Times New Roman" w:eastAsia="Times New Roman" w:hAnsi="Times New Roman" w:cs="Times New Roman"/>
          <w:sz w:val="28"/>
          <w:szCs w:val="28"/>
        </w:rPr>
        <w:t xml:space="preserve">, интервал – полуторный (в приложении </w:t>
      </w:r>
      <w:r w:rsidRPr="00AD0374">
        <w:rPr>
          <w:rFonts w:ascii="Times New Roman" w:eastAsia="Times New Roman" w:hAnsi="Times New Roman" w:cs="Times New Roman"/>
          <w:sz w:val="28"/>
          <w:szCs w:val="28"/>
        </w:rPr>
        <w:lastRenderedPageBreak/>
        <w:t>допустимо более произвольно). Абзацный отступ – 1,25</w:t>
      </w:r>
      <w:r w:rsidR="0088065A">
        <w:rPr>
          <w:rFonts w:ascii="Times New Roman" w:eastAsia="Times New Roman" w:hAnsi="Times New Roman" w:cs="Times New Roman"/>
          <w:sz w:val="28"/>
          <w:szCs w:val="28"/>
        </w:rPr>
        <w:t xml:space="preserve"> см</w:t>
      </w:r>
      <w:r w:rsidRPr="00AD0374">
        <w:rPr>
          <w:rFonts w:ascii="Times New Roman" w:eastAsia="Times New Roman" w:hAnsi="Times New Roman" w:cs="Times New Roman"/>
          <w:sz w:val="28"/>
          <w:szCs w:val="28"/>
        </w:rPr>
        <w:t>. Объем текста магистерской диссертации 80 – 1</w:t>
      </w:r>
      <w:r w:rsidR="0088065A">
        <w:rPr>
          <w:rFonts w:ascii="Times New Roman" w:eastAsia="Times New Roman" w:hAnsi="Times New Roman" w:cs="Times New Roman"/>
          <w:sz w:val="28"/>
          <w:szCs w:val="28"/>
        </w:rPr>
        <w:t>0</w:t>
      </w:r>
      <w:r w:rsidRPr="00AD0374">
        <w:rPr>
          <w:rFonts w:ascii="Times New Roman" w:eastAsia="Times New Roman" w:hAnsi="Times New Roman" w:cs="Times New Roman"/>
          <w:sz w:val="28"/>
          <w:szCs w:val="28"/>
        </w:rPr>
        <w:t>0 страниц.</w:t>
      </w:r>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 xml:space="preserve">Каждая глава начинается с новой страницы, параграфы – нет. Точка в конце заголовка, расположенного посередине, не ставится. Выпускная квалификационная работа должна быть оформлена </w:t>
      </w:r>
      <w:r>
        <w:rPr>
          <w:rFonts w:ascii="Times New Roman" w:eastAsia="Times New Roman" w:hAnsi="Times New Roman" w:cs="Times New Roman"/>
          <w:sz w:val="28"/>
          <w:szCs w:val="28"/>
        </w:rPr>
        <w:t>аккуратно</w:t>
      </w:r>
      <w:r w:rsidRPr="00AD0374">
        <w:rPr>
          <w:rFonts w:ascii="Times New Roman" w:eastAsia="Times New Roman" w:hAnsi="Times New Roman" w:cs="Times New Roman"/>
          <w:sz w:val="28"/>
          <w:szCs w:val="28"/>
        </w:rPr>
        <w:t xml:space="preserve">. </w:t>
      </w:r>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 xml:space="preserve">Библиографическая ссылка – сведения о цитируемом или рассматриваемом источнике. Рекомендуемый способ – использовать в тексте квадратные скобки, в которых содержится номер источника и страница, например [7, с. 105], если это цитата. Только номер источника, если ссылка не дословная, автор пишет своими словами [55], если автор формулирует свою мысль, опираясь на несколько источников, то в скобках указывается примерно следующее: [10; 48; 55]. </w:t>
      </w:r>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Каждое приложение нумеруется и начинается с новой страницы. В верхнем правом углу пишется Приложение 1 и т.д. Страницы приложений не нумеруются.</w:t>
      </w:r>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Существуют правила оформления таблиц и рисунков. Рисунок подписывается внизу, выравнивание по центру, таблица наоборот – вверху в правом углу. Пишется название графического изображения, номер и содержательное название. Пример.</w:t>
      </w:r>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p>
    <w:p w:rsidR="00AD0374" w:rsidRPr="00AD0374" w:rsidRDefault="00AD0374" w:rsidP="009546CC">
      <w:pPr>
        <w:spacing w:after="0" w:line="360" w:lineRule="auto"/>
        <w:ind w:firstLine="720"/>
        <w:jc w:val="center"/>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Рис. 5. Различия в ценностях у лиц, принадлежащий и не принадлежащих к общественным организациям</w:t>
      </w:r>
    </w:p>
    <w:p w:rsidR="00AD0374" w:rsidRPr="00AD0374" w:rsidRDefault="00AD0374" w:rsidP="009546CC">
      <w:pPr>
        <w:spacing w:after="0" w:line="360" w:lineRule="auto"/>
        <w:ind w:firstLine="709"/>
        <w:jc w:val="right"/>
        <w:rPr>
          <w:rFonts w:ascii="Times New Roman" w:eastAsia="Times New Roman" w:hAnsi="Times New Roman" w:cs="Times New Roman"/>
          <w:sz w:val="28"/>
          <w:szCs w:val="28"/>
        </w:rPr>
      </w:pPr>
    </w:p>
    <w:p w:rsidR="00AD0374" w:rsidRPr="00AD0374" w:rsidRDefault="00AD0374" w:rsidP="009546CC">
      <w:pPr>
        <w:spacing w:after="0" w:line="360" w:lineRule="auto"/>
        <w:ind w:firstLine="709"/>
        <w:jc w:val="right"/>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 xml:space="preserve">Таблица 11 </w:t>
      </w:r>
    </w:p>
    <w:p w:rsidR="00AD0374" w:rsidRPr="00AD0374" w:rsidRDefault="00AD0374" w:rsidP="009546CC">
      <w:pPr>
        <w:spacing w:after="0" w:line="360" w:lineRule="auto"/>
        <w:ind w:firstLine="709"/>
        <w:jc w:val="center"/>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lastRenderedPageBreak/>
        <w:t>Различия в ценностях у респондентов с разной выраженностью удовлетворенности трудом (разность рангов)</w:t>
      </w:r>
    </w:p>
    <w:p w:rsidR="0075281B" w:rsidRDefault="0075281B" w:rsidP="009546CC">
      <w:pPr>
        <w:spacing w:after="0" w:line="360" w:lineRule="auto"/>
        <w:ind w:firstLine="720"/>
        <w:jc w:val="both"/>
        <w:rPr>
          <w:rFonts w:ascii="Times New Roman" w:eastAsia="Times New Roman" w:hAnsi="Times New Roman" w:cs="Times New Roman"/>
          <w:sz w:val="28"/>
          <w:szCs w:val="28"/>
        </w:rPr>
      </w:pPr>
    </w:p>
    <w:p w:rsidR="00AD0374" w:rsidRPr="00AD0374" w:rsidRDefault="00AD0374" w:rsidP="009546CC">
      <w:pPr>
        <w:spacing w:after="0" w:line="360" w:lineRule="auto"/>
        <w:ind w:firstLine="720"/>
        <w:jc w:val="both"/>
        <w:rPr>
          <w:rFonts w:ascii="Times New Roman" w:eastAsia="Times New Roman" w:hAnsi="Times New Roman" w:cs="Times New Roman"/>
          <w:sz w:val="28"/>
          <w:szCs w:val="28"/>
        </w:rPr>
      </w:pPr>
      <w:r w:rsidRPr="00AD0374">
        <w:rPr>
          <w:rFonts w:ascii="Times New Roman" w:eastAsia="Times New Roman" w:hAnsi="Times New Roman" w:cs="Times New Roman"/>
          <w:sz w:val="28"/>
          <w:szCs w:val="28"/>
        </w:rPr>
        <w:t xml:space="preserve">Заметим что, чем нагляднее представлены важные результаты исследования, тем легче оценить Вашу работу, увидеть ее сильные стороны. Осуществляется сплошная нумерация по тексту таблиц и рисунков. На графику даются ссылки в тексте. Например, «Результаты выявленных различий представлены на рис. 5» </w:t>
      </w:r>
      <w:r w:rsidR="0075281B">
        <w:rPr>
          <w:rFonts w:ascii="Times New Roman" w:eastAsia="Times New Roman" w:hAnsi="Times New Roman" w:cs="Times New Roman"/>
          <w:sz w:val="28"/>
          <w:szCs w:val="28"/>
        </w:rPr>
        <w:t>и</w:t>
      </w:r>
      <w:r w:rsidRPr="00AD0374">
        <w:rPr>
          <w:rFonts w:ascii="Times New Roman" w:eastAsia="Times New Roman" w:hAnsi="Times New Roman" w:cs="Times New Roman"/>
          <w:sz w:val="28"/>
          <w:szCs w:val="28"/>
        </w:rPr>
        <w:t>ли «см. табл. 11».</w:t>
      </w:r>
    </w:p>
    <w:p w:rsidR="00187C3E" w:rsidRPr="00187C3E" w:rsidRDefault="00187C3E" w:rsidP="009546CC">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187C3E">
        <w:rPr>
          <w:rFonts w:ascii="Times New Roman" w:eastAsia="Times New Roman" w:hAnsi="Times New Roman" w:cs="Times New Roman"/>
          <w:sz w:val="28"/>
          <w:szCs w:val="28"/>
        </w:rPr>
        <w:t xml:space="preserve">Выполненная работа передается </w:t>
      </w:r>
      <w:r>
        <w:rPr>
          <w:rFonts w:ascii="Times New Roman" w:eastAsia="Times New Roman" w:hAnsi="Times New Roman" w:cs="Times New Roman"/>
          <w:sz w:val="28"/>
          <w:szCs w:val="28"/>
        </w:rPr>
        <w:t xml:space="preserve">научному </w:t>
      </w:r>
      <w:r w:rsidRPr="00187C3E">
        <w:rPr>
          <w:rFonts w:ascii="Times New Roman" w:eastAsia="Times New Roman" w:hAnsi="Times New Roman" w:cs="Times New Roman"/>
          <w:sz w:val="28"/>
          <w:szCs w:val="28"/>
        </w:rPr>
        <w:t xml:space="preserve">руководителю в сброшюрованном виде. </w:t>
      </w:r>
    </w:p>
    <w:p w:rsidR="00187C3E" w:rsidRDefault="00187C3E" w:rsidP="009546CC">
      <w:pPr>
        <w:tabs>
          <w:tab w:val="left" w:pos="180"/>
        </w:tabs>
        <w:autoSpaceDE w:val="0"/>
        <w:autoSpaceDN w:val="0"/>
        <w:adjustRightInd w:val="0"/>
        <w:spacing w:after="0" w:line="360" w:lineRule="auto"/>
        <w:jc w:val="both"/>
        <w:rPr>
          <w:rFonts w:ascii="Times New Roman" w:eastAsia="Times New Roman" w:hAnsi="Times New Roman" w:cs="Times New Roman"/>
          <w:b/>
          <w:sz w:val="28"/>
        </w:rPr>
      </w:pPr>
    </w:p>
    <w:p w:rsidR="00187C3E" w:rsidRPr="00187C3E" w:rsidRDefault="00187C3E" w:rsidP="009546CC">
      <w:pPr>
        <w:tabs>
          <w:tab w:val="left" w:pos="180"/>
        </w:tabs>
        <w:autoSpaceDE w:val="0"/>
        <w:autoSpaceDN w:val="0"/>
        <w:adjustRightInd w:val="0"/>
        <w:spacing w:after="0" w:line="360" w:lineRule="auto"/>
        <w:jc w:val="both"/>
        <w:rPr>
          <w:rFonts w:ascii="Times New Roman" w:eastAsia="Times New Roman" w:hAnsi="Times New Roman" w:cs="Times New Roman"/>
          <w:b/>
          <w:sz w:val="28"/>
        </w:rPr>
      </w:pPr>
      <w:r w:rsidRPr="00187C3E">
        <w:rPr>
          <w:rFonts w:ascii="Times New Roman" w:eastAsia="Times New Roman" w:hAnsi="Times New Roman" w:cs="Times New Roman"/>
          <w:b/>
          <w:sz w:val="28"/>
        </w:rPr>
        <w:t xml:space="preserve">ВКР </w:t>
      </w:r>
      <w:r w:rsidRPr="00187C3E">
        <w:rPr>
          <w:rFonts w:ascii="Times New Roman" w:eastAsia="Times New Roman" w:hAnsi="Times New Roman" w:cs="Times New Roman"/>
          <w:b/>
          <w:sz w:val="28"/>
          <w:szCs w:val="28"/>
        </w:rPr>
        <w:t xml:space="preserve">брошюруется </w:t>
      </w:r>
      <w:r w:rsidRPr="00187C3E">
        <w:rPr>
          <w:rFonts w:ascii="Times New Roman" w:eastAsia="Times New Roman" w:hAnsi="Times New Roman" w:cs="Times New Roman"/>
          <w:b/>
          <w:sz w:val="28"/>
        </w:rPr>
        <w:t>в следующем порядке:</w:t>
      </w:r>
    </w:p>
    <w:p w:rsidR="00187C3E" w:rsidRPr="00187C3E" w:rsidRDefault="00187C3E" w:rsidP="009546CC">
      <w:pPr>
        <w:widowControl w:val="0"/>
        <w:numPr>
          <w:ilvl w:val="0"/>
          <w:numId w:val="19"/>
        </w:numPr>
        <w:tabs>
          <w:tab w:val="left" w:pos="180"/>
          <w:tab w:val="left" w:pos="494"/>
        </w:tabs>
        <w:autoSpaceDE w:val="0"/>
        <w:autoSpaceDN w:val="0"/>
        <w:adjustRightInd w:val="0"/>
        <w:spacing w:after="0" w:line="360" w:lineRule="auto"/>
        <w:ind w:left="540"/>
        <w:jc w:val="both"/>
        <w:rPr>
          <w:rFonts w:ascii="Times New Roman" w:eastAsia="Times New Roman" w:hAnsi="Times New Roman" w:cs="Times New Roman"/>
          <w:sz w:val="28"/>
        </w:rPr>
      </w:pPr>
      <w:r w:rsidRPr="00187C3E">
        <w:rPr>
          <w:rFonts w:ascii="Times New Roman" w:eastAsia="Times New Roman" w:hAnsi="Times New Roman" w:cs="Times New Roman"/>
          <w:sz w:val="28"/>
        </w:rPr>
        <w:t xml:space="preserve">Титульный лист </w:t>
      </w:r>
    </w:p>
    <w:p w:rsidR="00187C3E" w:rsidRPr="00187C3E" w:rsidRDefault="00187C3E" w:rsidP="009546CC">
      <w:pPr>
        <w:widowControl w:val="0"/>
        <w:numPr>
          <w:ilvl w:val="0"/>
          <w:numId w:val="19"/>
        </w:numPr>
        <w:tabs>
          <w:tab w:val="left" w:pos="180"/>
          <w:tab w:val="left" w:pos="494"/>
        </w:tabs>
        <w:autoSpaceDE w:val="0"/>
        <w:autoSpaceDN w:val="0"/>
        <w:adjustRightInd w:val="0"/>
        <w:spacing w:after="0" w:line="360" w:lineRule="auto"/>
        <w:ind w:left="540"/>
        <w:jc w:val="both"/>
        <w:rPr>
          <w:rFonts w:ascii="Times New Roman" w:eastAsia="Times New Roman" w:hAnsi="Times New Roman" w:cs="Times New Roman"/>
          <w:sz w:val="28"/>
        </w:rPr>
      </w:pPr>
      <w:r w:rsidRPr="00187C3E">
        <w:rPr>
          <w:rFonts w:ascii="Times New Roman" w:eastAsia="Times New Roman" w:hAnsi="Times New Roman" w:cs="Times New Roman"/>
          <w:sz w:val="28"/>
        </w:rPr>
        <w:t>Содержание</w:t>
      </w:r>
    </w:p>
    <w:p w:rsidR="00187C3E" w:rsidRPr="00187C3E" w:rsidRDefault="00187C3E" w:rsidP="009546CC">
      <w:pPr>
        <w:widowControl w:val="0"/>
        <w:numPr>
          <w:ilvl w:val="0"/>
          <w:numId w:val="19"/>
        </w:numPr>
        <w:tabs>
          <w:tab w:val="left" w:pos="180"/>
          <w:tab w:val="left" w:pos="494"/>
        </w:tabs>
        <w:autoSpaceDE w:val="0"/>
        <w:autoSpaceDN w:val="0"/>
        <w:adjustRightInd w:val="0"/>
        <w:spacing w:after="0" w:line="360" w:lineRule="auto"/>
        <w:ind w:left="540"/>
        <w:jc w:val="both"/>
        <w:rPr>
          <w:rFonts w:ascii="Times New Roman" w:eastAsia="Times New Roman" w:hAnsi="Times New Roman" w:cs="Times New Roman"/>
          <w:sz w:val="28"/>
        </w:rPr>
      </w:pPr>
      <w:r w:rsidRPr="00187C3E">
        <w:rPr>
          <w:rFonts w:ascii="Times New Roman" w:eastAsia="Times New Roman" w:hAnsi="Times New Roman" w:cs="Times New Roman"/>
          <w:sz w:val="28"/>
        </w:rPr>
        <w:t xml:space="preserve">Глава 1, 2, </w:t>
      </w:r>
      <w:r w:rsidRPr="00187C3E">
        <w:rPr>
          <w:rFonts w:ascii="Times New Roman" w:eastAsiaTheme="majorEastAsia" w:hAnsi="Times New Roman" w:cs="Times New Roman"/>
          <w:sz w:val="28"/>
        </w:rPr>
        <w:t>…</w:t>
      </w:r>
    </w:p>
    <w:p w:rsidR="00187C3E" w:rsidRPr="00187C3E" w:rsidRDefault="00187C3E" w:rsidP="009546CC">
      <w:pPr>
        <w:widowControl w:val="0"/>
        <w:numPr>
          <w:ilvl w:val="0"/>
          <w:numId w:val="19"/>
        </w:numPr>
        <w:tabs>
          <w:tab w:val="left" w:pos="180"/>
          <w:tab w:val="left" w:pos="494"/>
        </w:tabs>
        <w:autoSpaceDE w:val="0"/>
        <w:autoSpaceDN w:val="0"/>
        <w:adjustRightInd w:val="0"/>
        <w:spacing w:after="0" w:line="360" w:lineRule="auto"/>
        <w:ind w:left="540"/>
        <w:jc w:val="both"/>
        <w:rPr>
          <w:rFonts w:ascii="Times New Roman" w:eastAsia="Times New Roman" w:hAnsi="Times New Roman" w:cs="Times New Roman"/>
          <w:sz w:val="28"/>
        </w:rPr>
      </w:pPr>
      <w:r w:rsidRPr="00187C3E">
        <w:rPr>
          <w:rFonts w:ascii="Times New Roman" w:eastAsia="Times New Roman" w:hAnsi="Times New Roman" w:cs="Times New Roman"/>
          <w:sz w:val="28"/>
        </w:rPr>
        <w:t>Заключение</w:t>
      </w:r>
    </w:p>
    <w:p w:rsidR="00187C3E" w:rsidRPr="00187C3E" w:rsidRDefault="00187C3E" w:rsidP="009546CC">
      <w:pPr>
        <w:numPr>
          <w:ilvl w:val="0"/>
          <w:numId w:val="19"/>
        </w:numPr>
        <w:tabs>
          <w:tab w:val="left" w:pos="180"/>
          <w:tab w:val="left" w:pos="494"/>
        </w:tabs>
        <w:autoSpaceDE w:val="0"/>
        <w:autoSpaceDN w:val="0"/>
        <w:adjustRightInd w:val="0"/>
        <w:spacing w:after="0" w:line="360" w:lineRule="auto"/>
        <w:ind w:left="540"/>
        <w:jc w:val="both"/>
        <w:rPr>
          <w:rFonts w:ascii="Times New Roman" w:hAnsi="Times New Roman" w:cs="Times New Roman"/>
          <w:b/>
          <w:sz w:val="28"/>
          <w:szCs w:val="28"/>
        </w:rPr>
      </w:pPr>
      <w:r w:rsidRPr="00187C3E">
        <w:rPr>
          <w:rFonts w:ascii="Times New Roman" w:eastAsia="Times New Roman" w:hAnsi="Times New Roman" w:cs="Times New Roman"/>
          <w:sz w:val="28"/>
        </w:rPr>
        <w:t>Список использованных источников (в алфавитном порядке)</w:t>
      </w:r>
    </w:p>
    <w:p w:rsidR="00187C3E" w:rsidRPr="00187C3E" w:rsidRDefault="00187C3E" w:rsidP="009546CC">
      <w:pPr>
        <w:numPr>
          <w:ilvl w:val="0"/>
          <w:numId w:val="19"/>
        </w:numPr>
        <w:tabs>
          <w:tab w:val="left" w:pos="180"/>
          <w:tab w:val="left" w:pos="494"/>
        </w:tabs>
        <w:autoSpaceDE w:val="0"/>
        <w:autoSpaceDN w:val="0"/>
        <w:adjustRightInd w:val="0"/>
        <w:spacing w:after="0" w:line="360" w:lineRule="auto"/>
        <w:ind w:left="540"/>
        <w:jc w:val="both"/>
        <w:rPr>
          <w:rStyle w:val="FontStyle37"/>
          <w:b/>
          <w:sz w:val="28"/>
          <w:szCs w:val="28"/>
        </w:rPr>
      </w:pPr>
      <w:r w:rsidRPr="00187C3E">
        <w:rPr>
          <w:rFonts w:ascii="Times New Roman" w:hAnsi="Times New Roman" w:cs="Times New Roman"/>
          <w:sz w:val="28"/>
        </w:rPr>
        <w:t>Приложения</w:t>
      </w:r>
    </w:p>
    <w:p w:rsidR="00187C3E" w:rsidRPr="00187C3E" w:rsidRDefault="00187C3E" w:rsidP="009546CC">
      <w:pPr>
        <w:pStyle w:val="Style3"/>
        <w:widowControl/>
        <w:tabs>
          <w:tab w:val="left" w:pos="180"/>
        </w:tabs>
        <w:spacing w:line="360" w:lineRule="auto"/>
        <w:ind w:firstLine="0"/>
        <w:rPr>
          <w:rStyle w:val="FontStyle37"/>
          <w:b/>
          <w:sz w:val="28"/>
          <w:szCs w:val="28"/>
        </w:rPr>
      </w:pPr>
      <w:r w:rsidRPr="00187C3E">
        <w:rPr>
          <w:rStyle w:val="FontStyle37"/>
          <w:b/>
          <w:sz w:val="28"/>
          <w:szCs w:val="28"/>
        </w:rPr>
        <w:t xml:space="preserve">В ВКР </w:t>
      </w:r>
      <w:r w:rsidRPr="00187C3E">
        <w:rPr>
          <w:rStyle w:val="FontStyle38"/>
          <w:b/>
          <w:sz w:val="28"/>
          <w:szCs w:val="28"/>
        </w:rPr>
        <w:t xml:space="preserve">вкладываются </w:t>
      </w:r>
      <w:r w:rsidRPr="00187C3E">
        <w:rPr>
          <w:rStyle w:val="FontStyle37"/>
          <w:b/>
          <w:sz w:val="28"/>
          <w:szCs w:val="28"/>
        </w:rPr>
        <w:t>следующие документы:</w:t>
      </w:r>
    </w:p>
    <w:p w:rsidR="00187C3E" w:rsidRDefault="00187C3E" w:rsidP="009546CC">
      <w:pPr>
        <w:pStyle w:val="Style7"/>
        <w:widowControl/>
        <w:numPr>
          <w:ilvl w:val="0"/>
          <w:numId w:val="18"/>
        </w:numPr>
        <w:tabs>
          <w:tab w:val="left" w:pos="180"/>
          <w:tab w:val="left" w:pos="677"/>
        </w:tabs>
        <w:spacing w:line="360" w:lineRule="auto"/>
        <w:ind w:left="540"/>
        <w:rPr>
          <w:rStyle w:val="FontStyle37"/>
          <w:sz w:val="28"/>
          <w:szCs w:val="28"/>
        </w:rPr>
      </w:pPr>
      <w:r w:rsidRPr="00BC2C44">
        <w:rPr>
          <w:rStyle w:val="FontStyle37"/>
          <w:sz w:val="28"/>
          <w:szCs w:val="28"/>
        </w:rPr>
        <w:t>Отзыв научного руководителя</w:t>
      </w:r>
    </w:p>
    <w:p w:rsidR="00187C3E" w:rsidRPr="00BC2C44" w:rsidRDefault="00187C3E" w:rsidP="009546CC">
      <w:pPr>
        <w:pStyle w:val="Style7"/>
        <w:widowControl/>
        <w:numPr>
          <w:ilvl w:val="0"/>
          <w:numId w:val="18"/>
        </w:numPr>
        <w:tabs>
          <w:tab w:val="left" w:pos="180"/>
          <w:tab w:val="left" w:pos="677"/>
        </w:tabs>
        <w:spacing w:line="360" w:lineRule="auto"/>
        <w:ind w:left="540"/>
        <w:rPr>
          <w:rStyle w:val="FontStyle37"/>
          <w:sz w:val="28"/>
          <w:szCs w:val="28"/>
        </w:rPr>
      </w:pPr>
      <w:r>
        <w:rPr>
          <w:rStyle w:val="FontStyle37"/>
          <w:sz w:val="28"/>
          <w:szCs w:val="28"/>
        </w:rPr>
        <w:t>Рецензия</w:t>
      </w:r>
      <w:r w:rsidRPr="00BC2C44">
        <w:rPr>
          <w:rStyle w:val="FontStyle37"/>
          <w:sz w:val="28"/>
          <w:szCs w:val="28"/>
        </w:rPr>
        <w:t xml:space="preserve"> </w:t>
      </w:r>
    </w:p>
    <w:p w:rsidR="00187C3E" w:rsidRDefault="00187C3E" w:rsidP="009546CC">
      <w:pPr>
        <w:pStyle w:val="Style7"/>
        <w:widowControl/>
        <w:numPr>
          <w:ilvl w:val="0"/>
          <w:numId w:val="18"/>
        </w:numPr>
        <w:tabs>
          <w:tab w:val="left" w:pos="180"/>
          <w:tab w:val="left" w:pos="677"/>
        </w:tabs>
        <w:spacing w:line="360" w:lineRule="auto"/>
        <w:ind w:left="540"/>
        <w:rPr>
          <w:rStyle w:val="FontStyle37"/>
          <w:sz w:val="28"/>
          <w:szCs w:val="28"/>
        </w:rPr>
      </w:pPr>
      <w:r w:rsidRPr="00BC2C44">
        <w:rPr>
          <w:rStyle w:val="FontStyle37"/>
          <w:sz w:val="28"/>
          <w:szCs w:val="28"/>
        </w:rPr>
        <w:t>Диск с электронной версией работы (диск подпис</w:t>
      </w:r>
      <w:r>
        <w:rPr>
          <w:rStyle w:val="FontStyle37"/>
          <w:rFonts w:eastAsiaTheme="majorEastAsia"/>
          <w:sz w:val="28"/>
          <w:szCs w:val="28"/>
        </w:rPr>
        <w:t>ывается</w:t>
      </w:r>
      <w:r w:rsidRPr="00BC2C44">
        <w:rPr>
          <w:rStyle w:val="FontStyle37"/>
          <w:sz w:val="28"/>
          <w:szCs w:val="28"/>
        </w:rPr>
        <w:t>).</w:t>
      </w:r>
    </w:p>
    <w:p w:rsidR="0088065A" w:rsidRDefault="0088065A" w:rsidP="009546CC">
      <w:pPr>
        <w:pStyle w:val="Style7"/>
        <w:widowControl/>
        <w:tabs>
          <w:tab w:val="left" w:pos="180"/>
          <w:tab w:val="left" w:pos="677"/>
        </w:tabs>
        <w:spacing w:line="360" w:lineRule="auto"/>
        <w:rPr>
          <w:rStyle w:val="FontStyle37"/>
          <w:sz w:val="28"/>
          <w:szCs w:val="28"/>
        </w:rPr>
      </w:pPr>
    </w:p>
    <w:p w:rsidR="0088065A" w:rsidRPr="00BC2C44" w:rsidRDefault="0088065A" w:rsidP="009546CC">
      <w:pPr>
        <w:pStyle w:val="Style7"/>
        <w:widowControl/>
        <w:tabs>
          <w:tab w:val="left" w:pos="180"/>
          <w:tab w:val="left" w:pos="677"/>
        </w:tabs>
        <w:spacing w:line="360" w:lineRule="auto"/>
        <w:rPr>
          <w:rStyle w:val="FontStyle37"/>
          <w:sz w:val="28"/>
          <w:szCs w:val="28"/>
        </w:rPr>
      </w:pPr>
      <w:r w:rsidRPr="0088065A">
        <w:rPr>
          <w:rStyle w:val="FontStyle37"/>
          <w:b/>
          <w:sz w:val="28"/>
          <w:szCs w:val="28"/>
        </w:rPr>
        <w:t xml:space="preserve">Титульный лист обязательно подписывается </w:t>
      </w:r>
      <w:r>
        <w:rPr>
          <w:rStyle w:val="FontStyle37"/>
          <w:b/>
          <w:sz w:val="28"/>
          <w:szCs w:val="28"/>
        </w:rPr>
        <w:t>магистрантом</w:t>
      </w:r>
      <w:r>
        <w:rPr>
          <w:rStyle w:val="FontStyle37"/>
          <w:sz w:val="28"/>
          <w:szCs w:val="28"/>
        </w:rPr>
        <w:t xml:space="preserve"> и научным руководителем.</w:t>
      </w:r>
    </w:p>
    <w:p w:rsidR="009B12BD" w:rsidRDefault="009B12BD" w:rsidP="009546CC">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p>
    <w:p w:rsidR="009B12BD" w:rsidRPr="009B12BD" w:rsidRDefault="009546CC" w:rsidP="009546CC">
      <w:pPr>
        <w:widowControl w:val="0"/>
        <w:autoSpaceDE w:val="0"/>
        <w:autoSpaceDN w:val="0"/>
        <w:adjustRightInd w:val="0"/>
        <w:spacing w:after="0" w:line="360" w:lineRule="auto"/>
        <w:ind w:firstLine="709"/>
        <w:jc w:val="center"/>
        <w:outlineLvl w:val="0"/>
        <w:rPr>
          <w:rFonts w:ascii="Times New Roman" w:eastAsia="Times New Roman" w:hAnsi="Times New Roman" w:cs="Times New Roman"/>
          <w:b/>
          <w:sz w:val="28"/>
          <w:szCs w:val="28"/>
        </w:rPr>
      </w:pPr>
      <w:bookmarkStart w:id="19" w:name="_Toc515025581"/>
      <w:r>
        <w:rPr>
          <w:rFonts w:ascii="Times New Roman" w:eastAsia="Times New Roman" w:hAnsi="Times New Roman" w:cs="Times New Roman"/>
          <w:b/>
          <w:sz w:val="28"/>
          <w:szCs w:val="28"/>
        </w:rPr>
        <w:lastRenderedPageBreak/>
        <w:t>8</w:t>
      </w:r>
      <w:r w:rsidR="0028138D">
        <w:rPr>
          <w:rFonts w:ascii="Times New Roman" w:eastAsia="Times New Roman" w:hAnsi="Times New Roman" w:cs="Times New Roman"/>
          <w:b/>
          <w:sz w:val="28"/>
          <w:szCs w:val="28"/>
        </w:rPr>
        <w:t xml:space="preserve">. </w:t>
      </w:r>
      <w:r w:rsidR="009B12BD" w:rsidRPr="009B12BD">
        <w:rPr>
          <w:rFonts w:ascii="Times New Roman" w:eastAsia="Times New Roman" w:hAnsi="Times New Roman" w:cs="Times New Roman"/>
          <w:b/>
          <w:sz w:val="28"/>
          <w:szCs w:val="28"/>
        </w:rPr>
        <w:t>Порядок защиты выпускных квалификационных работ</w:t>
      </w:r>
      <w:bookmarkEnd w:id="18"/>
      <w:bookmarkEnd w:id="19"/>
    </w:p>
    <w:p w:rsidR="009B12BD" w:rsidRDefault="00AD0374"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 xml:space="preserve">Защита ВКР происходит на факультете, где выполнялась работа в присутствии </w:t>
      </w:r>
      <w:r w:rsidR="00F21944">
        <w:rPr>
          <w:rFonts w:ascii="Times New Roman" w:eastAsia="Times New Roman" w:hAnsi="Times New Roman" w:cs="Times New Roman"/>
          <w:sz w:val="28"/>
          <w:szCs w:val="18"/>
        </w:rPr>
        <w:t xml:space="preserve">аттестационной </w:t>
      </w:r>
      <w:r>
        <w:rPr>
          <w:rFonts w:ascii="Times New Roman" w:eastAsia="Times New Roman" w:hAnsi="Times New Roman" w:cs="Times New Roman"/>
          <w:sz w:val="28"/>
          <w:szCs w:val="18"/>
        </w:rPr>
        <w:t>комиссии. Работа должна пройти проверку на предмет отсутствия плагиата. Научный руководитель представляет отзыв о работе</w:t>
      </w:r>
      <w:r w:rsidR="00AA116A">
        <w:rPr>
          <w:rFonts w:ascii="Times New Roman" w:eastAsia="Times New Roman" w:hAnsi="Times New Roman" w:cs="Times New Roman"/>
          <w:sz w:val="28"/>
          <w:szCs w:val="18"/>
        </w:rPr>
        <w:t>,</w:t>
      </w:r>
      <w:r>
        <w:rPr>
          <w:rFonts w:ascii="Times New Roman" w:eastAsia="Times New Roman" w:hAnsi="Times New Roman" w:cs="Times New Roman"/>
          <w:sz w:val="28"/>
          <w:szCs w:val="18"/>
        </w:rPr>
        <w:t xml:space="preserve"> </w:t>
      </w:r>
      <w:r w:rsidR="00AA116A">
        <w:rPr>
          <w:rFonts w:ascii="Times New Roman" w:eastAsia="Times New Roman" w:hAnsi="Times New Roman" w:cs="Times New Roman"/>
          <w:sz w:val="28"/>
          <w:szCs w:val="18"/>
        </w:rPr>
        <w:t>р</w:t>
      </w:r>
      <w:r>
        <w:rPr>
          <w:rFonts w:ascii="Times New Roman" w:eastAsia="Times New Roman" w:hAnsi="Times New Roman" w:cs="Times New Roman"/>
          <w:sz w:val="28"/>
          <w:szCs w:val="18"/>
        </w:rPr>
        <w:t>ецензент</w:t>
      </w:r>
      <w:r w:rsidR="00AA116A">
        <w:rPr>
          <w:rFonts w:ascii="Times New Roman" w:eastAsia="Times New Roman" w:hAnsi="Times New Roman" w:cs="Times New Roman"/>
          <w:sz w:val="28"/>
          <w:szCs w:val="18"/>
        </w:rPr>
        <w:t xml:space="preserve"> (назначает кафедра)</w:t>
      </w:r>
      <w:r>
        <w:rPr>
          <w:rFonts w:ascii="Times New Roman" w:eastAsia="Times New Roman" w:hAnsi="Times New Roman" w:cs="Times New Roman"/>
          <w:sz w:val="28"/>
          <w:szCs w:val="18"/>
        </w:rPr>
        <w:t xml:space="preserve"> – рецензию, где могут иметь место замечания. Задача магистранта – ответить на замечания.</w:t>
      </w:r>
    </w:p>
    <w:p w:rsidR="00AA116A" w:rsidRDefault="00AA116A"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Выпускник зачитывает доклад (</w:t>
      </w:r>
      <w:r>
        <w:rPr>
          <w:rFonts w:ascii="Times New Roman" w:eastAsia="Times New Roman" w:hAnsi="Times New Roman" w:cs="Times New Roman"/>
          <w:sz w:val="28"/>
          <w:szCs w:val="28"/>
        </w:rPr>
        <w:t>р</w:t>
      </w:r>
      <w:r w:rsidRPr="00AA116A">
        <w:rPr>
          <w:rFonts w:ascii="Times New Roman" w:eastAsia="Times New Roman" w:hAnsi="Times New Roman" w:cs="Times New Roman"/>
          <w:sz w:val="28"/>
          <w:szCs w:val="28"/>
        </w:rPr>
        <w:t>егламент 12 – 15 минут</w:t>
      </w:r>
      <w:r>
        <w:rPr>
          <w:rFonts w:ascii="Times New Roman" w:eastAsia="Times New Roman" w:hAnsi="Times New Roman" w:cs="Times New Roman"/>
          <w:sz w:val="28"/>
          <w:szCs w:val="28"/>
        </w:rPr>
        <w:t>),</w:t>
      </w:r>
      <w:r w:rsidR="00E57F9A">
        <w:rPr>
          <w:rFonts w:ascii="Times New Roman" w:eastAsia="Times New Roman" w:hAnsi="Times New Roman" w:cs="Times New Roman"/>
          <w:sz w:val="28"/>
          <w:szCs w:val="28"/>
        </w:rPr>
        <w:t xml:space="preserve"> сопровождая его презентацией, далее комиссия задаёт вопросы, магистрант – отвечает, зачитывают отзыв и рецензию. Комиссия объявляет решения об оценке и объявляет оценки в конце процедуры защиты</w:t>
      </w:r>
      <w:r w:rsidR="00F21944">
        <w:rPr>
          <w:rFonts w:ascii="Times New Roman" w:eastAsia="Times New Roman" w:hAnsi="Times New Roman" w:cs="Times New Roman"/>
          <w:sz w:val="28"/>
          <w:szCs w:val="28"/>
        </w:rPr>
        <w:t xml:space="preserve"> и оформления протоколов</w:t>
      </w:r>
      <w:r w:rsidR="00E57F9A">
        <w:rPr>
          <w:rFonts w:ascii="Times New Roman" w:eastAsia="Times New Roman" w:hAnsi="Times New Roman" w:cs="Times New Roman"/>
          <w:sz w:val="28"/>
          <w:szCs w:val="28"/>
        </w:rPr>
        <w:t>. Процедура защиты открытая.</w:t>
      </w:r>
    </w:p>
    <w:p w:rsidR="00AA116A" w:rsidRPr="00F21944" w:rsidRDefault="00E57F9A" w:rsidP="009546CC">
      <w:pPr>
        <w:spacing w:after="0" w:line="360" w:lineRule="auto"/>
        <w:ind w:firstLine="720"/>
        <w:jc w:val="center"/>
        <w:rPr>
          <w:rFonts w:ascii="Times New Roman" w:eastAsia="Times New Roman" w:hAnsi="Times New Roman" w:cs="Times New Roman"/>
          <w:b/>
          <w:sz w:val="28"/>
          <w:szCs w:val="28"/>
        </w:rPr>
      </w:pPr>
      <w:r w:rsidRPr="00F21944">
        <w:rPr>
          <w:rFonts w:ascii="Times New Roman" w:eastAsia="Times New Roman" w:hAnsi="Times New Roman" w:cs="Times New Roman"/>
          <w:b/>
          <w:sz w:val="28"/>
          <w:szCs w:val="28"/>
        </w:rPr>
        <w:t>План доклада для защиты выпускной работы</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t>Название работы – тема. Актуальность.</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t>Основные понятия. Научная проблема. (Все это кратко).</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t>Новизна. Что есть в вашем исследовании, чего не было ранее. (Это может быть малоизученное психическое явление, это могут быть результаты, полученные на социальной группе, ранее не изучаемой).</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t>Программа исследования (научный аппарат: цель, задачи, предмет, объект, гипотезы, методы).</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t>Ваши результаты: (излагаются согласно поставленным задачам), подтвердились ли гипотезы, насколько достигнута цель. Почему получены такие данные, ваши варианты интерпретации. Результаты – это самый большой раздел.</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lastRenderedPageBreak/>
        <w:t>Практическая значимость, перспектива исследования (что еще не изучено). Благодарность за внимание.</w:t>
      </w:r>
    </w:p>
    <w:p w:rsidR="00AA116A" w:rsidRPr="00AA116A" w:rsidRDefault="00AA116A" w:rsidP="009546CC">
      <w:pPr>
        <w:spacing w:after="0" w:line="360" w:lineRule="auto"/>
        <w:ind w:firstLine="720"/>
        <w:jc w:val="both"/>
        <w:rPr>
          <w:rFonts w:ascii="Times New Roman" w:eastAsia="Times New Roman" w:hAnsi="Times New Roman" w:cs="Times New Roman"/>
          <w:sz w:val="28"/>
          <w:szCs w:val="28"/>
        </w:rPr>
      </w:pPr>
      <w:r w:rsidRPr="00AA116A">
        <w:rPr>
          <w:rFonts w:ascii="Times New Roman" w:eastAsia="Times New Roman" w:hAnsi="Times New Roman" w:cs="Times New Roman"/>
          <w:sz w:val="28"/>
          <w:szCs w:val="28"/>
        </w:rPr>
        <w:t>Раздаточный материал может включать: определения основных понятий, программу исследования, основные результаты в графическом исполнении (таблицы, графики, диаграммы).</w:t>
      </w:r>
    </w:p>
    <w:p w:rsidR="0028138D" w:rsidRPr="009B12BD" w:rsidRDefault="0028138D"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p>
    <w:p w:rsidR="009B12BD" w:rsidRPr="009B12BD" w:rsidRDefault="009546CC" w:rsidP="009546CC">
      <w:pPr>
        <w:widowControl w:val="0"/>
        <w:shd w:val="clear" w:color="auto" w:fill="FFFFFF"/>
        <w:tabs>
          <w:tab w:val="left" w:pos="350"/>
        </w:tabs>
        <w:autoSpaceDE w:val="0"/>
        <w:autoSpaceDN w:val="0"/>
        <w:adjustRightInd w:val="0"/>
        <w:spacing w:after="0" w:line="360" w:lineRule="auto"/>
        <w:ind w:firstLine="709"/>
        <w:jc w:val="center"/>
        <w:outlineLvl w:val="0"/>
        <w:rPr>
          <w:rFonts w:ascii="Times New Roman" w:eastAsia="Times New Roman" w:hAnsi="Times New Roman" w:cs="Times New Roman"/>
          <w:b/>
          <w:sz w:val="28"/>
          <w:szCs w:val="18"/>
        </w:rPr>
      </w:pPr>
      <w:bookmarkStart w:id="20" w:name="_Toc515025582"/>
      <w:r>
        <w:rPr>
          <w:rFonts w:ascii="Times New Roman" w:eastAsia="Times New Roman" w:hAnsi="Times New Roman" w:cs="Times New Roman"/>
          <w:b/>
          <w:sz w:val="28"/>
          <w:szCs w:val="18"/>
        </w:rPr>
        <w:t>9</w:t>
      </w:r>
      <w:r w:rsidR="0028138D">
        <w:rPr>
          <w:rFonts w:ascii="Times New Roman" w:eastAsia="Times New Roman" w:hAnsi="Times New Roman" w:cs="Times New Roman"/>
          <w:b/>
          <w:sz w:val="28"/>
          <w:szCs w:val="18"/>
        </w:rPr>
        <w:t xml:space="preserve">. </w:t>
      </w:r>
      <w:r w:rsidR="009B12BD" w:rsidRPr="009B12BD">
        <w:rPr>
          <w:rFonts w:ascii="Times New Roman" w:eastAsia="Times New Roman" w:hAnsi="Times New Roman" w:cs="Times New Roman"/>
          <w:b/>
          <w:sz w:val="28"/>
          <w:szCs w:val="18"/>
        </w:rPr>
        <w:t>Критерии оценки выпускной квалификационной работы</w:t>
      </w:r>
      <w:bookmarkEnd w:id="20"/>
    </w:p>
    <w:p w:rsidR="009B12BD" w:rsidRDefault="009B12BD"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B12BD">
        <w:rPr>
          <w:rFonts w:ascii="Times New Roman" w:eastAsia="Times New Roman" w:hAnsi="Times New Roman" w:cs="Times New Roman"/>
          <w:sz w:val="28"/>
          <w:szCs w:val="18"/>
        </w:rPr>
        <w:t xml:space="preserve">Результаты защиты ВКР определяются оценками «отлично», «хорошо», «удовлетворительно», «неудовлетворительно». </w:t>
      </w:r>
    </w:p>
    <w:p w:rsidR="008D75FC"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Pr>
          <w:rFonts w:ascii="Times New Roman" w:eastAsia="Times New Roman" w:hAnsi="Times New Roman" w:cs="Times New Roman"/>
          <w:sz w:val="28"/>
          <w:szCs w:val="18"/>
        </w:rPr>
        <w:t>Оценка складывается из оценки</w:t>
      </w:r>
      <w:r w:rsidR="005554C9">
        <w:rPr>
          <w:rFonts w:ascii="Times New Roman" w:eastAsia="Times New Roman" w:hAnsi="Times New Roman" w:cs="Times New Roman"/>
          <w:sz w:val="28"/>
          <w:szCs w:val="18"/>
        </w:rPr>
        <w:t xml:space="preserve"> качества</w:t>
      </w:r>
      <w:r>
        <w:rPr>
          <w:rFonts w:ascii="Times New Roman" w:eastAsia="Times New Roman" w:hAnsi="Times New Roman" w:cs="Times New Roman"/>
          <w:sz w:val="28"/>
          <w:szCs w:val="18"/>
        </w:rPr>
        <w:t xml:space="preserve"> собственно текста работы и ответов выпускника на вопросы в процессе защиты.</w:t>
      </w:r>
    </w:p>
    <w:p w:rsidR="0093670C" w:rsidRP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u w:val="single"/>
        </w:rPr>
      </w:pPr>
      <w:r w:rsidRPr="0093670C">
        <w:rPr>
          <w:rFonts w:ascii="Times New Roman" w:eastAsia="Times New Roman" w:hAnsi="Times New Roman" w:cs="Times New Roman"/>
          <w:sz w:val="28"/>
          <w:szCs w:val="18"/>
          <w:u w:val="single"/>
        </w:rPr>
        <w:t>Обязательный минимум:</w:t>
      </w:r>
    </w:p>
    <w:p w:rsidR="0093670C" w:rsidRP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3670C">
        <w:rPr>
          <w:rFonts w:ascii="Times New Roman" w:eastAsia="Times New Roman" w:hAnsi="Times New Roman" w:cs="Times New Roman"/>
          <w:sz w:val="28"/>
          <w:szCs w:val="18"/>
        </w:rPr>
        <w:t>1. Актуальность, значимость (теоретическая и практическая), новизна темы.</w:t>
      </w:r>
    </w:p>
    <w:p w:rsidR="0093670C" w:rsidRP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3670C">
        <w:rPr>
          <w:rFonts w:ascii="Times New Roman" w:eastAsia="Times New Roman" w:hAnsi="Times New Roman" w:cs="Times New Roman"/>
          <w:sz w:val="28"/>
          <w:szCs w:val="18"/>
        </w:rPr>
        <w:t>2. Теоретический обзор литературы по теме. Определения понятий, подходы, описание результатов предыдущих исследований, выявление малоизученного, описание методов и методик для изучения явлений (по теме).</w:t>
      </w:r>
    </w:p>
    <w:p w:rsidR="0093670C" w:rsidRP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3670C">
        <w:rPr>
          <w:rFonts w:ascii="Times New Roman" w:eastAsia="Times New Roman" w:hAnsi="Times New Roman" w:cs="Times New Roman"/>
          <w:sz w:val="28"/>
          <w:szCs w:val="18"/>
        </w:rPr>
        <w:t xml:space="preserve">3. Эмпирические данные, собранные на выборке в несколько десятков человек с применением </w:t>
      </w:r>
      <w:r>
        <w:rPr>
          <w:rFonts w:ascii="Times New Roman" w:eastAsia="Times New Roman" w:hAnsi="Times New Roman" w:cs="Times New Roman"/>
          <w:sz w:val="28"/>
          <w:szCs w:val="18"/>
        </w:rPr>
        <w:t>4</w:t>
      </w:r>
      <w:r w:rsidRPr="0093670C">
        <w:rPr>
          <w:rFonts w:ascii="Times New Roman" w:eastAsia="Times New Roman" w:hAnsi="Times New Roman" w:cs="Times New Roman"/>
          <w:sz w:val="28"/>
          <w:szCs w:val="18"/>
        </w:rPr>
        <w:t xml:space="preserve"> – 5 методик.</w:t>
      </w:r>
    </w:p>
    <w:p w:rsidR="0093670C" w:rsidRP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3670C">
        <w:rPr>
          <w:rFonts w:ascii="Times New Roman" w:eastAsia="Times New Roman" w:hAnsi="Times New Roman" w:cs="Times New Roman"/>
          <w:sz w:val="28"/>
          <w:szCs w:val="18"/>
        </w:rPr>
        <w:t>4. Применение математической статистики для обработки данных.</w:t>
      </w:r>
    </w:p>
    <w:p w:rsidR="0093670C" w:rsidRP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3670C">
        <w:rPr>
          <w:rFonts w:ascii="Times New Roman" w:eastAsia="Times New Roman" w:hAnsi="Times New Roman" w:cs="Times New Roman"/>
          <w:sz w:val="28"/>
          <w:szCs w:val="18"/>
        </w:rPr>
        <w:t xml:space="preserve">5. Описание, анализ, интерпретация результатов эмпирического исследования. </w:t>
      </w:r>
    </w:p>
    <w:p w:rsidR="0093670C" w:rsidRDefault="0093670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3670C">
        <w:rPr>
          <w:rFonts w:ascii="Times New Roman" w:eastAsia="Times New Roman" w:hAnsi="Times New Roman" w:cs="Times New Roman"/>
          <w:sz w:val="28"/>
          <w:szCs w:val="18"/>
        </w:rPr>
        <w:t>6. Практические рекомендации по результатам теоретического и эмпирического исследования.</w:t>
      </w:r>
    </w:p>
    <w:p w:rsidR="008D75FC" w:rsidRPr="009B12BD"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B12BD">
        <w:rPr>
          <w:rFonts w:ascii="Times New Roman" w:eastAsia="Times New Roman" w:hAnsi="Times New Roman" w:cs="Times New Roman"/>
          <w:b/>
          <w:sz w:val="28"/>
          <w:szCs w:val="18"/>
        </w:rPr>
        <w:lastRenderedPageBreak/>
        <w:t>Оценка «отлично»</w:t>
      </w:r>
      <w:r w:rsidRPr="009B12BD">
        <w:rPr>
          <w:rFonts w:ascii="Times New Roman" w:eastAsia="Times New Roman" w:hAnsi="Times New Roman" w:cs="Times New Roman"/>
          <w:sz w:val="28"/>
          <w:szCs w:val="18"/>
        </w:rPr>
        <w:t xml:space="preserve"> выставляется в том случае, если ВКР соответствует следующим критериям:</w:t>
      </w:r>
    </w:p>
    <w:p w:rsidR="008D75FC" w:rsidRPr="00F21944" w:rsidRDefault="008D75FC" w:rsidP="009546CC">
      <w:pPr>
        <w:pStyle w:val="a3"/>
        <w:widowControl w:val="0"/>
        <w:numPr>
          <w:ilvl w:val="0"/>
          <w:numId w:val="11"/>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Актуальность темы в научном и социальном аспектах, новизна.</w:t>
      </w:r>
    </w:p>
    <w:p w:rsidR="008D75FC" w:rsidRPr="00F21944" w:rsidRDefault="008D75FC" w:rsidP="009546CC">
      <w:pPr>
        <w:pStyle w:val="a3"/>
        <w:widowControl w:val="0"/>
        <w:numPr>
          <w:ilvl w:val="0"/>
          <w:numId w:val="11"/>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Научная грамотность, корректность.</w:t>
      </w:r>
    </w:p>
    <w:p w:rsidR="008D75FC" w:rsidRPr="00F21944" w:rsidRDefault="008D75FC" w:rsidP="009546CC">
      <w:pPr>
        <w:pStyle w:val="a3"/>
        <w:widowControl w:val="0"/>
        <w:numPr>
          <w:ilvl w:val="0"/>
          <w:numId w:val="11"/>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Достаточный объём: использованных источников, выборки, методик текста работы (см. выше пункт «</w:t>
      </w:r>
      <w:r w:rsidRPr="00F21944">
        <w:rPr>
          <w:rFonts w:ascii="Times New Roman" w:eastAsia="Times New Roman" w:hAnsi="Times New Roman" w:cs="Times New Roman"/>
          <w:sz w:val="28"/>
          <w:szCs w:val="28"/>
        </w:rPr>
        <w:t>Структура и содержание ВКР»)</w:t>
      </w:r>
      <w:r w:rsidRPr="00F21944">
        <w:rPr>
          <w:rFonts w:ascii="Times New Roman" w:eastAsia="Times New Roman" w:hAnsi="Times New Roman" w:cs="Times New Roman"/>
          <w:sz w:val="28"/>
          <w:szCs w:val="18"/>
        </w:rPr>
        <w:t>.</w:t>
      </w:r>
    </w:p>
    <w:p w:rsidR="005554C9" w:rsidRPr="00F21944" w:rsidRDefault="005554C9" w:rsidP="009546CC">
      <w:pPr>
        <w:pStyle w:val="a3"/>
        <w:widowControl w:val="0"/>
        <w:numPr>
          <w:ilvl w:val="0"/>
          <w:numId w:val="11"/>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Статистическая обработка данных.</w:t>
      </w:r>
    </w:p>
    <w:p w:rsidR="008D75FC" w:rsidRPr="00F21944" w:rsidRDefault="008D75FC" w:rsidP="009546CC">
      <w:pPr>
        <w:pStyle w:val="a3"/>
        <w:widowControl w:val="0"/>
        <w:numPr>
          <w:ilvl w:val="0"/>
          <w:numId w:val="11"/>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 xml:space="preserve">Наличие интерпретации, т.е. объяснение результатов с опорой на научные теории и подходы. </w:t>
      </w:r>
    </w:p>
    <w:p w:rsidR="008D75FC" w:rsidRPr="00F21944" w:rsidRDefault="008D75FC" w:rsidP="009546CC">
      <w:pPr>
        <w:pStyle w:val="a3"/>
        <w:widowControl w:val="0"/>
        <w:numPr>
          <w:ilvl w:val="0"/>
          <w:numId w:val="11"/>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Практические рекомендации по результатам теоретического и эмпирического исследования.</w:t>
      </w:r>
    </w:p>
    <w:p w:rsidR="008D75FC" w:rsidRPr="001975D0" w:rsidRDefault="008D75FC" w:rsidP="009546CC">
      <w:pPr>
        <w:widowControl w:val="0"/>
        <w:shd w:val="clear" w:color="auto" w:fill="FFFFFF"/>
        <w:tabs>
          <w:tab w:val="left" w:pos="350"/>
        </w:tabs>
        <w:autoSpaceDE w:val="0"/>
        <w:autoSpaceDN w:val="0"/>
        <w:adjustRightInd w:val="0"/>
        <w:spacing w:after="0" w:line="360" w:lineRule="auto"/>
        <w:rPr>
          <w:rFonts w:ascii="Times New Roman" w:eastAsia="Times New Roman" w:hAnsi="Times New Roman" w:cs="Times New Roman"/>
          <w:sz w:val="28"/>
          <w:szCs w:val="18"/>
        </w:rPr>
      </w:pPr>
      <w:r w:rsidRPr="001975D0">
        <w:rPr>
          <w:rFonts w:ascii="Times New Roman" w:eastAsia="Times New Roman" w:hAnsi="Times New Roman" w:cs="Times New Roman"/>
          <w:sz w:val="28"/>
          <w:szCs w:val="18"/>
        </w:rPr>
        <w:t>Дополнительные параметры, пов</w:t>
      </w:r>
      <w:r>
        <w:rPr>
          <w:rFonts w:ascii="Times New Roman" w:eastAsia="Times New Roman" w:hAnsi="Times New Roman" w:cs="Times New Roman"/>
          <w:sz w:val="28"/>
          <w:szCs w:val="18"/>
        </w:rPr>
        <w:t>ышающие качество работы:</w:t>
      </w:r>
    </w:p>
    <w:p w:rsidR="008D75FC" w:rsidRPr="00F21944" w:rsidRDefault="008D75FC" w:rsidP="009546CC">
      <w:pPr>
        <w:pStyle w:val="a3"/>
        <w:widowControl w:val="0"/>
        <w:numPr>
          <w:ilvl w:val="0"/>
          <w:numId w:val="12"/>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Использование качественных методов сбора данных (наряду с количественными): анкетирование, интервьюирование, фокус-группа, контент-анализ.</w:t>
      </w:r>
    </w:p>
    <w:p w:rsidR="008D75FC" w:rsidRPr="00F21944" w:rsidRDefault="008D75FC" w:rsidP="009546CC">
      <w:pPr>
        <w:pStyle w:val="a3"/>
        <w:widowControl w:val="0"/>
        <w:numPr>
          <w:ilvl w:val="0"/>
          <w:numId w:val="12"/>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Самостоятельная разработка и апробация опросника (анкеты, интервью).</w:t>
      </w:r>
    </w:p>
    <w:p w:rsidR="008D75FC" w:rsidRPr="00F21944" w:rsidRDefault="008D75FC" w:rsidP="009546CC">
      <w:pPr>
        <w:pStyle w:val="a3"/>
        <w:widowControl w:val="0"/>
        <w:numPr>
          <w:ilvl w:val="0"/>
          <w:numId w:val="12"/>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Проведение эксперимента. Анализ результатов психологического воздействия, реализации техник, программ, тренинга.</w:t>
      </w:r>
    </w:p>
    <w:p w:rsidR="008D75FC" w:rsidRPr="00F21944" w:rsidRDefault="008D75FC" w:rsidP="009546CC">
      <w:pPr>
        <w:pStyle w:val="a3"/>
        <w:widowControl w:val="0"/>
        <w:numPr>
          <w:ilvl w:val="0"/>
          <w:numId w:val="12"/>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Разработка программы психологической помощи (например, тренинга, программы психологического сопровождения и т.д)</w:t>
      </w:r>
    </w:p>
    <w:p w:rsidR="008D75FC"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p>
    <w:p w:rsidR="008D75FC" w:rsidRPr="009B12BD"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b/>
          <w:sz w:val="28"/>
          <w:szCs w:val="18"/>
        </w:rPr>
      </w:pPr>
      <w:r w:rsidRPr="009B12BD">
        <w:rPr>
          <w:rFonts w:ascii="Times New Roman" w:eastAsia="Times New Roman" w:hAnsi="Times New Roman" w:cs="Times New Roman"/>
          <w:b/>
          <w:sz w:val="28"/>
          <w:szCs w:val="18"/>
        </w:rPr>
        <w:t>Оценка «хорошо»</w:t>
      </w:r>
    </w:p>
    <w:p w:rsidR="008D75FC" w:rsidRPr="009B12BD"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r w:rsidRPr="009B12BD">
        <w:rPr>
          <w:rFonts w:ascii="Times New Roman" w:eastAsia="Times New Roman" w:hAnsi="Times New Roman" w:cs="Times New Roman"/>
          <w:sz w:val="28"/>
          <w:szCs w:val="18"/>
        </w:rPr>
        <w:t>Оценка может быть снижена за следующие недостатки:</w:t>
      </w:r>
    </w:p>
    <w:p w:rsidR="008D75FC" w:rsidRPr="00F21944" w:rsidRDefault="008D75FC" w:rsidP="009546CC">
      <w:pPr>
        <w:pStyle w:val="a3"/>
        <w:widowControl w:val="0"/>
        <w:numPr>
          <w:ilvl w:val="0"/>
          <w:numId w:val="13"/>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Актуальность темы (в научном и социальном аспектах) и новизна темы слабо раскрыты.</w:t>
      </w:r>
    </w:p>
    <w:p w:rsidR="008D75FC" w:rsidRPr="00F21944" w:rsidRDefault="008D75FC" w:rsidP="009546CC">
      <w:pPr>
        <w:pStyle w:val="a3"/>
        <w:widowControl w:val="0"/>
        <w:numPr>
          <w:ilvl w:val="0"/>
          <w:numId w:val="13"/>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lastRenderedPageBreak/>
        <w:t>Допущены ошибки в программе исследования, в обработке данных, в выборе методов, т.е. нарушена научная грамотность, корректность.</w:t>
      </w:r>
    </w:p>
    <w:p w:rsidR="008D75FC" w:rsidRPr="00F21944" w:rsidRDefault="008D75FC" w:rsidP="009546CC">
      <w:pPr>
        <w:pStyle w:val="a3"/>
        <w:widowControl w:val="0"/>
        <w:numPr>
          <w:ilvl w:val="0"/>
          <w:numId w:val="13"/>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Недостаточный объём: использованных источников, выборки, методик текста работы (см. выше пункт «</w:t>
      </w:r>
      <w:r w:rsidRPr="00F21944">
        <w:rPr>
          <w:rFonts w:ascii="Times New Roman" w:eastAsia="Times New Roman" w:hAnsi="Times New Roman" w:cs="Times New Roman"/>
          <w:sz w:val="28"/>
          <w:szCs w:val="28"/>
        </w:rPr>
        <w:t>Структура и содержание ВКР»)</w:t>
      </w:r>
      <w:r w:rsidRPr="00F21944">
        <w:rPr>
          <w:rFonts w:ascii="Times New Roman" w:eastAsia="Times New Roman" w:hAnsi="Times New Roman" w:cs="Times New Roman"/>
          <w:sz w:val="28"/>
          <w:szCs w:val="18"/>
        </w:rPr>
        <w:t>.</w:t>
      </w:r>
    </w:p>
    <w:p w:rsidR="008D75FC" w:rsidRPr="00F21944" w:rsidRDefault="008D75FC" w:rsidP="009546CC">
      <w:pPr>
        <w:pStyle w:val="a3"/>
        <w:widowControl w:val="0"/>
        <w:numPr>
          <w:ilvl w:val="0"/>
          <w:numId w:val="13"/>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 xml:space="preserve">Недостаточная интерпретация результатов с опорой на научные теории и подходы. </w:t>
      </w:r>
    </w:p>
    <w:p w:rsidR="008D75FC"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p>
    <w:p w:rsidR="0027570F" w:rsidRPr="009B12BD" w:rsidRDefault="0027570F" w:rsidP="009546CC">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7"/>
        </w:rPr>
      </w:pPr>
      <w:r w:rsidRPr="009B12BD">
        <w:rPr>
          <w:rFonts w:ascii="Times New Roman" w:eastAsia="Times New Roman" w:hAnsi="Times New Roman" w:cs="Times New Roman"/>
          <w:b/>
          <w:bCs/>
          <w:color w:val="000000"/>
          <w:sz w:val="28"/>
          <w:szCs w:val="27"/>
        </w:rPr>
        <w:t>Оценка «удовлетворительно»</w:t>
      </w:r>
    </w:p>
    <w:p w:rsidR="0027570F" w:rsidRPr="00F21944" w:rsidRDefault="0027570F" w:rsidP="009546CC">
      <w:pPr>
        <w:pStyle w:val="a3"/>
        <w:widowControl w:val="0"/>
        <w:numPr>
          <w:ilvl w:val="0"/>
          <w:numId w:val="14"/>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Актуальность и новизна проблемы отсутствуют.</w:t>
      </w:r>
    </w:p>
    <w:p w:rsidR="0027570F" w:rsidRPr="00F21944" w:rsidRDefault="0027570F" w:rsidP="009546CC">
      <w:pPr>
        <w:pStyle w:val="a3"/>
        <w:widowControl w:val="0"/>
        <w:numPr>
          <w:ilvl w:val="0"/>
          <w:numId w:val="14"/>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Допущены существенные ошибки в программе исследования, в обработке данных, в выборе методов, т.е. нарушена научная грамотность, корректность.</w:t>
      </w:r>
    </w:p>
    <w:p w:rsidR="0027570F" w:rsidRPr="00F21944" w:rsidRDefault="0027570F" w:rsidP="009546CC">
      <w:pPr>
        <w:pStyle w:val="a3"/>
        <w:widowControl w:val="0"/>
        <w:numPr>
          <w:ilvl w:val="0"/>
          <w:numId w:val="14"/>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Существенно недостаточный объём: использованных источников, выборки, методик текста работы (см. выше пункт «</w:t>
      </w:r>
      <w:r w:rsidRPr="00F21944">
        <w:rPr>
          <w:rFonts w:ascii="Times New Roman" w:eastAsia="Times New Roman" w:hAnsi="Times New Roman" w:cs="Times New Roman"/>
          <w:sz w:val="28"/>
          <w:szCs w:val="28"/>
        </w:rPr>
        <w:t>Структура и содержание ВКР»)</w:t>
      </w:r>
      <w:r w:rsidRPr="00F21944">
        <w:rPr>
          <w:rFonts w:ascii="Times New Roman" w:eastAsia="Times New Roman" w:hAnsi="Times New Roman" w:cs="Times New Roman"/>
          <w:sz w:val="28"/>
          <w:szCs w:val="18"/>
        </w:rPr>
        <w:t>. Нехватка структурных компонентов работы.</w:t>
      </w:r>
    </w:p>
    <w:p w:rsidR="0093670C" w:rsidRPr="00F21944" w:rsidRDefault="0093670C" w:rsidP="009546CC">
      <w:pPr>
        <w:pStyle w:val="a3"/>
        <w:widowControl w:val="0"/>
        <w:numPr>
          <w:ilvl w:val="0"/>
          <w:numId w:val="14"/>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Математическая обработка данных на уровне описательной статистики.</w:t>
      </w:r>
    </w:p>
    <w:p w:rsidR="0027570F" w:rsidRPr="00F21944" w:rsidRDefault="0027570F" w:rsidP="009546CC">
      <w:pPr>
        <w:pStyle w:val="a3"/>
        <w:widowControl w:val="0"/>
        <w:numPr>
          <w:ilvl w:val="0"/>
          <w:numId w:val="14"/>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 xml:space="preserve">Отсутствие интерпретации результатов, наличие только описания. </w:t>
      </w:r>
    </w:p>
    <w:p w:rsidR="008D75FC" w:rsidRDefault="008D75FC" w:rsidP="009546CC">
      <w:pPr>
        <w:widowControl w:val="0"/>
        <w:shd w:val="clear" w:color="auto" w:fill="FFFFFF"/>
        <w:tabs>
          <w:tab w:val="left" w:pos="350"/>
        </w:tabs>
        <w:autoSpaceDE w:val="0"/>
        <w:autoSpaceDN w:val="0"/>
        <w:adjustRightInd w:val="0"/>
        <w:spacing w:after="0" w:line="360" w:lineRule="auto"/>
        <w:ind w:firstLine="709"/>
        <w:jc w:val="both"/>
        <w:rPr>
          <w:rFonts w:ascii="Times New Roman" w:eastAsia="Times New Roman" w:hAnsi="Times New Roman" w:cs="Times New Roman"/>
          <w:sz w:val="28"/>
          <w:szCs w:val="18"/>
        </w:rPr>
      </w:pPr>
    </w:p>
    <w:p w:rsidR="001975D0" w:rsidRPr="009B12BD" w:rsidRDefault="001975D0" w:rsidP="009546CC">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7"/>
        </w:rPr>
      </w:pPr>
      <w:r w:rsidRPr="009B12BD">
        <w:rPr>
          <w:rFonts w:ascii="Times New Roman" w:eastAsia="Times New Roman" w:hAnsi="Times New Roman" w:cs="Times New Roman"/>
          <w:b/>
          <w:bCs/>
          <w:color w:val="000000"/>
          <w:sz w:val="28"/>
          <w:szCs w:val="27"/>
        </w:rPr>
        <w:t>Оценка «неудовлетворительно»</w:t>
      </w:r>
    </w:p>
    <w:p w:rsidR="001975D0" w:rsidRPr="00F21944" w:rsidRDefault="001975D0" w:rsidP="009546CC">
      <w:pPr>
        <w:pStyle w:val="a3"/>
        <w:widowControl w:val="0"/>
        <w:numPr>
          <w:ilvl w:val="0"/>
          <w:numId w:val="15"/>
        </w:numPr>
        <w:autoSpaceDE w:val="0"/>
        <w:autoSpaceDN w:val="0"/>
        <w:adjustRightInd w:val="0"/>
        <w:spacing w:after="0" w:line="360" w:lineRule="auto"/>
        <w:ind w:left="284"/>
        <w:jc w:val="both"/>
        <w:rPr>
          <w:rFonts w:ascii="Times New Roman" w:eastAsia="Times New Roman" w:hAnsi="Times New Roman" w:cs="Times New Roman"/>
          <w:color w:val="000000"/>
          <w:sz w:val="28"/>
          <w:szCs w:val="27"/>
        </w:rPr>
      </w:pPr>
      <w:r w:rsidRPr="00F21944">
        <w:rPr>
          <w:rFonts w:ascii="Times New Roman" w:eastAsia="Times New Roman" w:hAnsi="Times New Roman" w:cs="Times New Roman"/>
          <w:color w:val="000000"/>
          <w:sz w:val="28"/>
          <w:szCs w:val="27"/>
        </w:rPr>
        <w:t xml:space="preserve">Содержание не соответствует теме, присутствуют грубые фактические ошибки, избранный для анализа материал имеет недостаточный объем и не позволяет сделать какие-либо выводы, работа </w:t>
      </w:r>
      <w:r w:rsidRPr="00F21944">
        <w:rPr>
          <w:rFonts w:ascii="Times New Roman" w:eastAsia="Times New Roman" w:hAnsi="Times New Roman" w:cs="Times New Roman"/>
          <w:color w:val="000000"/>
          <w:sz w:val="28"/>
          <w:szCs w:val="27"/>
        </w:rPr>
        <w:lastRenderedPageBreak/>
        <w:t>опирается лишь на Интернет-источники, имеет много замечаний в отзывах руководителя, рецензента, работа доложена неубедительно, непоследовательно, нелогично, ответы на поставленные вопросы практически отсутствуют.</w:t>
      </w:r>
    </w:p>
    <w:p w:rsidR="0027570F" w:rsidRPr="00F21944" w:rsidRDefault="0027570F" w:rsidP="009546CC">
      <w:pPr>
        <w:pStyle w:val="a3"/>
        <w:widowControl w:val="0"/>
        <w:numPr>
          <w:ilvl w:val="0"/>
          <w:numId w:val="15"/>
        </w:numPr>
        <w:autoSpaceDE w:val="0"/>
        <w:autoSpaceDN w:val="0"/>
        <w:adjustRightInd w:val="0"/>
        <w:spacing w:after="0" w:line="360" w:lineRule="auto"/>
        <w:ind w:left="284"/>
        <w:jc w:val="both"/>
        <w:rPr>
          <w:rFonts w:ascii="Times New Roman" w:eastAsia="Times New Roman" w:hAnsi="Times New Roman" w:cs="Times New Roman"/>
          <w:color w:val="000000"/>
          <w:sz w:val="28"/>
          <w:szCs w:val="27"/>
        </w:rPr>
      </w:pPr>
      <w:r w:rsidRPr="00F21944">
        <w:rPr>
          <w:rFonts w:ascii="Times New Roman" w:eastAsia="Times New Roman" w:hAnsi="Times New Roman" w:cs="Times New Roman"/>
          <w:sz w:val="28"/>
          <w:szCs w:val="18"/>
        </w:rPr>
        <w:t>Отсутствие некоторых структурных компонентов работы.</w:t>
      </w:r>
      <w:r w:rsidR="0093670C" w:rsidRPr="00F21944">
        <w:rPr>
          <w:rFonts w:ascii="Times New Roman" w:eastAsia="Times New Roman" w:hAnsi="Times New Roman" w:cs="Times New Roman"/>
          <w:sz w:val="28"/>
          <w:szCs w:val="18"/>
        </w:rPr>
        <w:t xml:space="preserve"> Отсутствие математической обработки данных (статистики).</w:t>
      </w:r>
    </w:p>
    <w:p w:rsidR="001975D0" w:rsidRPr="00F21944" w:rsidRDefault="0027570F" w:rsidP="009546CC">
      <w:pPr>
        <w:pStyle w:val="a3"/>
        <w:widowControl w:val="0"/>
        <w:numPr>
          <w:ilvl w:val="0"/>
          <w:numId w:val="15"/>
        </w:numPr>
        <w:shd w:val="clear" w:color="auto" w:fill="FFFFFF"/>
        <w:tabs>
          <w:tab w:val="left" w:pos="350"/>
        </w:tabs>
        <w:autoSpaceDE w:val="0"/>
        <w:autoSpaceDN w:val="0"/>
        <w:adjustRightInd w:val="0"/>
        <w:spacing w:after="0" w:line="360" w:lineRule="auto"/>
        <w:ind w:left="284"/>
        <w:jc w:val="both"/>
        <w:rPr>
          <w:rFonts w:ascii="Times New Roman" w:eastAsia="Times New Roman" w:hAnsi="Times New Roman" w:cs="Times New Roman"/>
          <w:sz w:val="28"/>
          <w:szCs w:val="18"/>
        </w:rPr>
      </w:pPr>
      <w:r w:rsidRPr="00F21944">
        <w:rPr>
          <w:rFonts w:ascii="Times New Roman" w:eastAsia="Times New Roman" w:hAnsi="Times New Roman" w:cs="Times New Roman"/>
          <w:sz w:val="28"/>
          <w:szCs w:val="18"/>
        </w:rPr>
        <w:t>Несамостоятельно выполненная ВКР, заимствованная.</w:t>
      </w:r>
    </w:p>
    <w:p w:rsidR="001975D0" w:rsidRDefault="001975D0" w:rsidP="00310FD0">
      <w:pPr>
        <w:widowControl w:val="0"/>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sz w:val="28"/>
          <w:szCs w:val="18"/>
        </w:rPr>
      </w:pPr>
    </w:p>
    <w:p w:rsidR="001975D0" w:rsidRDefault="001975D0" w:rsidP="00310FD0">
      <w:pPr>
        <w:widowControl w:val="0"/>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sz w:val="28"/>
          <w:szCs w:val="18"/>
        </w:rPr>
      </w:pPr>
    </w:p>
    <w:p w:rsidR="0093670C" w:rsidRDefault="0093670C">
      <w:pPr>
        <w:rPr>
          <w:rFonts w:ascii="Times New Roman" w:eastAsia="Times New Roman" w:hAnsi="Times New Roman" w:cs="Times New Roman"/>
          <w:sz w:val="28"/>
          <w:szCs w:val="18"/>
        </w:rPr>
      </w:pPr>
      <w:r>
        <w:rPr>
          <w:rFonts w:ascii="Times New Roman" w:eastAsia="Times New Roman" w:hAnsi="Times New Roman" w:cs="Times New Roman"/>
          <w:sz w:val="28"/>
          <w:szCs w:val="18"/>
        </w:rPr>
        <w:br w:type="page"/>
      </w:r>
    </w:p>
    <w:p w:rsidR="00726BF5" w:rsidRPr="00726BF5" w:rsidRDefault="00726BF5" w:rsidP="00726BF5">
      <w:pPr>
        <w:spacing w:after="0" w:line="240" w:lineRule="auto"/>
        <w:ind w:firstLine="397"/>
        <w:jc w:val="right"/>
        <w:rPr>
          <w:rFonts w:ascii="Times New Roman" w:eastAsiaTheme="minorHAnsi" w:hAnsi="Times New Roman" w:cs="Times New Roman"/>
          <w:i/>
          <w:sz w:val="28"/>
          <w:szCs w:val="28"/>
          <w:lang w:eastAsia="en-US"/>
        </w:rPr>
      </w:pPr>
      <w:r w:rsidRPr="00726BF5">
        <w:rPr>
          <w:rFonts w:ascii="Times New Roman" w:eastAsiaTheme="minorHAnsi" w:hAnsi="Times New Roman" w:cs="Times New Roman"/>
          <w:i/>
          <w:sz w:val="28"/>
          <w:szCs w:val="28"/>
          <w:lang w:eastAsia="en-US"/>
        </w:rPr>
        <w:lastRenderedPageBreak/>
        <w:t>Титульный лист</w:t>
      </w:r>
    </w:p>
    <w:p w:rsidR="00726BF5" w:rsidRPr="00726BF5" w:rsidRDefault="00726BF5" w:rsidP="00726BF5">
      <w:pPr>
        <w:spacing w:after="0" w:line="240" w:lineRule="auto"/>
        <w:ind w:firstLine="397"/>
        <w:jc w:val="right"/>
        <w:rPr>
          <w:rFonts w:ascii="Times New Roman" w:eastAsiaTheme="minorHAnsi" w:hAnsi="Times New Roman" w:cs="Times New Roman"/>
          <w:sz w:val="28"/>
          <w:szCs w:val="28"/>
          <w:lang w:eastAsia="en-US"/>
        </w:rPr>
      </w:pPr>
    </w:p>
    <w:p w:rsidR="00726BF5" w:rsidRPr="00726BF5" w:rsidRDefault="00726BF5" w:rsidP="00726BF5">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8"/>
          <w:szCs w:val="20"/>
        </w:rPr>
        <w:t xml:space="preserve">Министерство </w:t>
      </w:r>
      <w:r w:rsidR="00902E5E">
        <w:rPr>
          <w:rFonts w:ascii="Times New Roman" w:eastAsia="Times New Roman" w:hAnsi="Times New Roman" w:cs="Times New Roman"/>
          <w:sz w:val="28"/>
          <w:szCs w:val="20"/>
        </w:rPr>
        <w:t>науки и высшего образования</w:t>
      </w:r>
      <w:r w:rsidRPr="00726BF5">
        <w:rPr>
          <w:rFonts w:ascii="Times New Roman" w:eastAsia="Times New Roman" w:hAnsi="Times New Roman" w:cs="Times New Roman"/>
          <w:sz w:val="28"/>
          <w:szCs w:val="20"/>
        </w:rPr>
        <w:t xml:space="preserve"> РФ</w:t>
      </w:r>
    </w:p>
    <w:p w:rsidR="00726BF5" w:rsidRPr="00726BF5" w:rsidRDefault="00726BF5" w:rsidP="00726BF5">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8"/>
          <w:szCs w:val="20"/>
        </w:rPr>
        <w:t>ФГБОУ ВО «Тверской государственный университет»</w:t>
      </w:r>
    </w:p>
    <w:p w:rsidR="00726BF5" w:rsidRPr="00726BF5" w:rsidRDefault="00726BF5" w:rsidP="00726BF5">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8"/>
          <w:szCs w:val="20"/>
        </w:rPr>
        <w:t xml:space="preserve">Факультет психологии </w:t>
      </w:r>
    </w:p>
    <w:p w:rsidR="00726BF5" w:rsidRPr="00726BF5" w:rsidRDefault="00726BF5" w:rsidP="00726BF5">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8"/>
          <w:szCs w:val="20"/>
        </w:rPr>
        <w:t xml:space="preserve">Направление </w:t>
      </w:r>
      <w:r w:rsidR="00CA135E">
        <w:rPr>
          <w:rFonts w:ascii="Times New Roman" w:eastAsia="Times New Roman" w:hAnsi="Times New Roman" w:cs="Times New Roman"/>
          <w:sz w:val="28"/>
          <w:szCs w:val="20"/>
        </w:rPr>
        <w:t xml:space="preserve">37.04.01 </w:t>
      </w:r>
      <w:r w:rsidRPr="00726BF5">
        <w:rPr>
          <w:rFonts w:ascii="Times New Roman" w:eastAsia="Times New Roman" w:hAnsi="Times New Roman" w:cs="Times New Roman"/>
          <w:sz w:val="28"/>
          <w:szCs w:val="20"/>
        </w:rPr>
        <w:t>Психология</w:t>
      </w:r>
    </w:p>
    <w:p w:rsidR="00726BF5" w:rsidRPr="00726BF5" w:rsidRDefault="00911272" w:rsidP="00726BF5">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Программа магистратуры</w:t>
      </w:r>
      <w:r w:rsidR="00726BF5" w:rsidRPr="00726BF5">
        <w:rPr>
          <w:rFonts w:ascii="Times New Roman" w:eastAsia="Times New Roman" w:hAnsi="Times New Roman" w:cs="Times New Roman"/>
          <w:sz w:val="28"/>
          <w:szCs w:val="20"/>
        </w:rPr>
        <w:t xml:space="preserve"> «Психология труда и инженерная психология»</w:t>
      </w: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8"/>
          <w:szCs w:val="20"/>
        </w:rPr>
        <w:t>МАГИСТЕРСКАЯ ДИССЕРТАЦИЯ</w:t>
      </w: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_____________________________________________________________</w:t>
      </w:r>
    </w:p>
    <w:p w:rsidR="00726BF5" w:rsidRPr="00726BF5" w:rsidRDefault="00726BF5" w:rsidP="00726BF5">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4"/>
          <w:szCs w:val="20"/>
        </w:rPr>
        <w:t>(тема)</w:t>
      </w: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tbl>
      <w:tblPr>
        <w:tblW w:w="0" w:type="auto"/>
        <w:tblInd w:w="4928" w:type="dxa"/>
        <w:tblLayout w:type="fixed"/>
        <w:tblLook w:val="0000" w:firstRow="0" w:lastRow="0" w:firstColumn="0" w:lastColumn="0" w:noHBand="0" w:noVBand="0"/>
      </w:tblPr>
      <w:tblGrid>
        <w:gridCol w:w="4358"/>
      </w:tblGrid>
      <w:tr w:rsidR="00726BF5" w:rsidRPr="00726BF5" w:rsidTr="0088065A">
        <w:tc>
          <w:tcPr>
            <w:tcW w:w="4358" w:type="dxa"/>
          </w:tcPr>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Автор:</w:t>
            </w:r>
          </w:p>
        </w:tc>
      </w:tr>
      <w:tr w:rsidR="00726BF5" w:rsidRPr="00726BF5" w:rsidTr="0088065A">
        <w:tc>
          <w:tcPr>
            <w:tcW w:w="4358" w:type="dxa"/>
          </w:tcPr>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Ф.И.О.</w:t>
            </w:r>
          </w:p>
        </w:tc>
      </w:tr>
    </w:tbl>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tbl>
      <w:tblPr>
        <w:tblW w:w="0" w:type="auto"/>
        <w:tblInd w:w="4928" w:type="dxa"/>
        <w:tblLayout w:type="fixed"/>
        <w:tblLook w:val="0000" w:firstRow="0" w:lastRow="0" w:firstColumn="0" w:lastColumn="0" w:noHBand="0" w:noVBand="0"/>
      </w:tblPr>
      <w:tblGrid>
        <w:gridCol w:w="4358"/>
      </w:tblGrid>
      <w:tr w:rsidR="00726BF5" w:rsidRPr="00726BF5" w:rsidTr="0088065A">
        <w:tc>
          <w:tcPr>
            <w:tcW w:w="4358" w:type="dxa"/>
          </w:tcPr>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Научный руководитель:</w:t>
            </w:r>
          </w:p>
        </w:tc>
      </w:tr>
      <w:tr w:rsidR="00726BF5" w:rsidRPr="00726BF5" w:rsidTr="0088065A">
        <w:tc>
          <w:tcPr>
            <w:tcW w:w="4358" w:type="dxa"/>
          </w:tcPr>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ученая степень, звание,</w:t>
            </w:r>
          </w:p>
        </w:tc>
      </w:tr>
      <w:tr w:rsidR="00726BF5" w:rsidRPr="00726BF5" w:rsidTr="0088065A">
        <w:tc>
          <w:tcPr>
            <w:tcW w:w="4358" w:type="dxa"/>
          </w:tcPr>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Ф.И.О.</w:t>
            </w:r>
          </w:p>
        </w:tc>
      </w:tr>
    </w:tbl>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before="120" w:after="0" w:line="240" w:lineRule="auto"/>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Допущен (а) к защите:</w:t>
      </w:r>
    </w:p>
    <w:p w:rsidR="00726BF5" w:rsidRPr="00726BF5" w:rsidRDefault="00726BF5" w:rsidP="00726BF5">
      <w:pPr>
        <w:spacing w:before="120" w:after="0" w:line="240" w:lineRule="auto"/>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Руководитель ООП:</w:t>
      </w:r>
    </w:p>
    <w:p w:rsidR="00726BF5" w:rsidRPr="00726BF5" w:rsidRDefault="00726BF5" w:rsidP="00726BF5">
      <w:pPr>
        <w:spacing w:before="120" w:after="0" w:line="240" w:lineRule="auto"/>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_________________________</w:t>
      </w:r>
    </w:p>
    <w:p w:rsidR="00726BF5" w:rsidRPr="00726BF5" w:rsidRDefault="00726BF5" w:rsidP="00726BF5">
      <w:pPr>
        <w:spacing w:before="120" w:after="0" w:line="240" w:lineRule="auto"/>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4"/>
          <w:szCs w:val="28"/>
          <w:lang w:eastAsia="en-US"/>
        </w:rPr>
        <w:t>(подпись, дата)</w:t>
      </w:r>
    </w:p>
    <w:p w:rsidR="00726BF5" w:rsidRPr="00726BF5" w:rsidRDefault="00726BF5" w:rsidP="00726BF5">
      <w:pPr>
        <w:spacing w:after="0" w:line="240" w:lineRule="auto"/>
        <w:ind w:firstLine="397"/>
        <w:jc w:val="both"/>
        <w:rPr>
          <w:rFonts w:ascii="Times New Roman" w:eastAsiaTheme="minorHAnsi" w:hAnsi="Times New Roman" w:cs="Times New Roman"/>
          <w:sz w:val="28"/>
          <w:szCs w:val="28"/>
          <w:lang w:eastAsia="en-US"/>
        </w:rPr>
      </w:pPr>
    </w:p>
    <w:p w:rsidR="00726BF5" w:rsidRPr="00726BF5" w:rsidRDefault="00726BF5" w:rsidP="00726BF5">
      <w:pPr>
        <w:spacing w:before="120" w:after="0" w:line="240" w:lineRule="auto"/>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 xml:space="preserve">Заведующий кафедрой </w:t>
      </w:r>
    </w:p>
    <w:p w:rsidR="00911272" w:rsidRDefault="00726BF5" w:rsidP="00726BF5">
      <w:pPr>
        <w:spacing w:before="120" w:after="0" w:line="240" w:lineRule="auto"/>
        <w:jc w:val="both"/>
        <w:rPr>
          <w:rFonts w:ascii="Times New Roman" w:eastAsiaTheme="minorHAnsi" w:hAnsi="Times New Roman" w:cs="Times New Roman"/>
          <w:sz w:val="28"/>
          <w:szCs w:val="28"/>
          <w:lang w:eastAsia="en-US"/>
        </w:rPr>
      </w:pPr>
      <w:r w:rsidRPr="00726BF5">
        <w:rPr>
          <w:rFonts w:ascii="Times New Roman" w:eastAsiaTheme="minorHAnsi" w:hAnsi="Times New Roman" w:cs="Times New Roman"/>
          <w:sz w:val="28"/>
          <w:szCs w:val="28"/>
          <w:lang w:eastAsia="en-US"/>
        </w:rPr>
        <w:t>«Психология</w:t>
      </w:r>
      <w:r w:rsidR="00911272">
        <w:rPr>
          <w:rFonts w:ascii="Times New Roman" w:eastAsiaTheme="minorHAnsi" w:hAnsi="Times New Roman" w:cs="Times New Roman"/>
          <w:sz w:val="28"/>
          <w:szCs w:val="28"/>
          <w:lang w:eastAsia="en-US"/>
        </w:rPr>
        <w:t xml:space="preserve"> труда и </w:t>
      </w:r>
    </w:p>
    <w:p w:rsidR="00726BF5" w:rsidRPr="00726BF5" w:rsidRDefault="00911272" w:rsidP="00726BF5">
      <w:pPr>
        <w:spacing w:before="120"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клиническая психология</w:t>
      </w:r>
      <w:r w:rsidR="00726BF5" w:rsidRPr="00726BF5">
        <w:rPr>
          <w:rFonts w:ascii="Times New Roman" w:eastAsiaTheme="minorHAnsi" w:hAnsi="Times New Roman" w:cs="Times New Roman"/>
          <w:sz w:val="28"/>
          <w:szCs w:val="28"/>
          <w:lang w:eastAsia="en-US"/>
        </w:rPr>
        <w:t xml:space="preserve">» ___________________________  </w:t>
      </w:r>
      <w:r w:rsidR="00F21944">
        <w:rPr>
          <w:rFonts w:ascii="Times New Roman" w:eastAsiaTheme="minorHAnsi" w:hAnsi="Times New Roman" w:cs="Times New Roman"/>
          <w:sz w:val="28"/>
          <w:szCs w:val="28"/>
          <w:lang w:eastAsia="en-US"/>
        </w:rPr>
        <w:t>ФИО</w:t>
      </w:r>
    </w:p>
    <w:p w:rsidR="00726BF5" w:rsidRPr="00726BF5" w:rsidRDefault="00911272" w:rsidP="00F21944">
      <w:pPr>
        <w:spacing w:before="120" w:after="0" w:line="240" w:lineRule="auto"/>
        <w:ind w:left="2410"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4"/>
          <w:szCs w:val="28"/>
          <w:lang w:eastAsia="en-US"/>
        </w:rPr>
        <w:lastRenderedPageBreak/>
        <w:t xml:space="preserve">    </w:t>
      </w:r>
      <w:r>
        <w:rPr>
          <w:rFonts w:ascii="Times New Roman" w:eastAsiaTheme="minorHAnsi" w:hAnsi="Times New Roman" w:cs="Times New Roman"/>
          <w:sz w:val="24"/>
          <w:szCs w:val="28"/>
          <w:lang w:eastAsia="en-US"/>
        </w:rPr>
        <w:tab/>
      </w:r>
      <w:r>
        <w:rPr>
          <w:rFonts w:ascii="Times New Roman" w:eastAsiaTheme="minorHAnsi" w:hAnsi="Times New Roman" w:cs="Times New Roman"/>
          <w:sz w:val="24"/>
          <w:szCs w:val="28"/>
          <w:lang w:eastAsia="en-US"/>
        </w:rPr>
        <w:tab/>
      </w:r>
      <w:r w:rsidR="00726BF5" w:rsidRPr="00726BF5">
        <w:rPr>
          <w:rFonts w:ascii="Times New Roman" w:eastAsiaTheme="minorHAnsi" w:hAnsi="Times New Roman" w:cs="Times New Roman"/>
          <w:sz w:val="24"/>
          <w:szCs w:val="28"/>
          <w:lang w:eastAsia="en-US"/>
        </w:rPr>
        <w:t>(подпись, дата)</w:t>
      </w:r>
    </w:p>
    <w:p w:rsidR="00726BF5" w:rsidRPr="00726BF5" w:rsidRDefault="00726BF5" w:rsidP="00726BF5">
      <w:pPr>
        <w:spacing w:after="0" w:line="240" w:lineRule="auto"/>
        <w:jc w:val="center"/>
        <w:rPr>
          <w:rFonts w:ascii="Times New Roman" w:eastAsia="Times New Roman" w:hAnsi="Times New Roman" w:cs="Times New Roman"/>
          <w:sz w:val="28"/>
          <w:szCs w:val="20"/>
        </w:rPr>
      </w:pPr>
    </w:p>
    <w:p w:rsidR="00740164" w:rsidRDefault="00740164" w:rsidP="00187C3E">
      <w:pPr>
        <w:spacing w:after="0" w:line="240" w:lineRule="auto"/>
        <w:jc w:val="center"/>
        <w:rPr>
          <w:rFonts w:ascii="Times New Roman" w:eastAsia="Times New Roman" w:hAnsi="Times New Roman" w:cs="Times New Roman"/>
          <w:sz w:val="28"/>
          <w:szCs w:val="20"/>
        </w:rPr>
      </w:pPr>
    </w:p>
    <w:p w:rsidR="00E87FD1" w:rsidRDefault="00726BF5" w:rsidP="00187C3E">
      <w:pPr>
        <w:spacing w:after="0" w:line="240" w:lineRule="auto"/>
        <w:jc w:val="center"/>
        <w:rPr>
          <w:rFonts w:ascii="Times New Roman" w:eastAsia="Times New Roman" w:hAnsi="Times New Roman" w:cs="Times New Roman"/>
          <w:sz w:val="28"/>
          <w:szCs w:val="20"/>
        </w:rPr>
      </w:pPr>
      <w:r w:rsidRPr="00726BF5">
        <w:rPr>
          <w:rFonts w:ascii="Times New Roman" w:eastAsia="Times New Roman" w:hAnsi="Times New Roman" w:cs="Times New Roman"/>
          <w:sz w:val="28"/>
          <w:szCs w:val="20"/>
        </w:rPr>
        <w:t>Тверь 20</w:t>
      </w:r>
      <w:r>
        <w:rPr>
          <w:rFonts w:ascii="Times New Roman" w:eastAsia="Times New Roman" w:hAnsi="Times New Roman" w:cs="Times New Roman"/>
          <w:sz w:val="28"/>
          <w:szCs w:val="20"/>
        </w:rPr>
        <w:t>1</w:t>
      </w:r>
      <w:r w:rsidR="00902E5E">
        <w:rPr>
          <w:rFonts w:ascii="Times New Roman" w:eastAsia="Times New Roman" w:hAnsi="Times New Roman" w:cs="Times New Roman"/>
          <w:sz w:val="28"/>
          <w:szCs w:val="20"/>
        </w:rPr>
        <w:t>9</w:t>
      </w:r>
    </w:p>
    <w:p w:rsidR="00E87FD1" w:rsidRPr="00B15FA6" w:rsidRDefault="00E87FD1" w:rsidP="00730E99">
      <w:pPr>
        <w:jc w:val="right"/>
        <w:rPr>
          <w:rFonts w:ascii="Times New Roman" w:hAnsi="Times New Roman"/>
          <w:b/>
          <w:bCs/>
          <w:sz w:val="28"/>
          <w:szCs w:val="28"/>
        </w:rPr>
      </w:pPr>
      <w:r>
        <w:rPr>
          <w:rFonts w:ascii="Times New Roman" w:eastAsia="Times New Roman" w:hAnsi="Times New Roman" w:cs="Times New Roman"/>
          <w:sz w:val="28"/>
          <w:szCs w:val="20"/>
        </w:rPr>
        <w:br w:type="page"/>
      </w:r>
      <w:r w:rsidRPr="00B15FA6">
        <w:rPr>
          <w:rFonts w:ascii="Times New Roman" w:hAnsi="Times New Roman"/>
          <w:b/>
          <w:bCs/>
          <w:sz w:val="28"/>
          <w:szCs w:val="28"/>
        </w:rPr>
        <w:lastRenderedPageBreak/>
        <w:t>ПРИЛОЖЕНИЕ 2</w:t>
      </w:r>
    </w:p>
    <w:p w:rsidR="00E87FD1" w:rsidRPr="00B15FA6" w:rsidRDefault="00E87FD1" w:rsidP="00E87FD1">
      <w:pPr>
        <w:spacing w:after="0"/>
        <w:ind w:left="311"/>
        <w:jc w:val="right"/>
        <w:rPr>
          <w:rFonts w:ascii="Times New Roman" w:hAnsi="Times New Roman"/>
          <w:b/>
          <w:bCs/>
          <w:i/>
          <w:sz w:val="28"/>
          <w:szCs w:val="28"/>
        </w:rPr>
      </w:pPr>
      <w:r w:rsidRPr="00B15FA6">
        <w:rPr>
          <w:rFonts w:ascii="Times New Roman" w:hAnsi="Times New Roman"/>
          <w:b/>
          <w:bCs/>
          <w:i/>
          <w:sz w:val="28"/>
          <w:szCs w:val="28"/>
        </w:rPr>
        <w:t>Образец</w:t>
      </w:r>
    </w:p>
    <w:p w:rsidR="00E87FD1" w:rsidRPr="00B15FA6" w:rsidRDefault="00E87FD1" w:rsidP="00E87FD1">
      <w:pPr>
        <w:spacing w:after="0"/>
        <w:jc w:val="center"/>
        <w:rPr>
          <w:rFonts w:ascii="Times New Roman" w:hAnsi="Times New Roman"/>
          <w:b/>
          <w:sz w:val="28"/>
          <w:szCs w:val="28"/>
        </w:rPr>
      </w:pPr>
      <w:r w:rsidRPr="00B15FA6">
        <w:rPr>
          <w:rFonts w:ascii="Times New Roman" w:hAnsi="Times New Roman"/>
          <w:b/>
          <w:sz w:val="28"/>
          <w:szCs w:val="28"/>
        </w:rPr>
        <w:t>Оформление списка литературы</w:t>
      </w:r>
    </w:p>
    <w:p w:rsidR="00E87FD1" w:rsidRPr="00B15FA6" w:rsidRDefault="00E87FD1" w:rsidP="00E87FD1">
      <w:pPr>
        <w:tabs>
          <w:tab w:val="left" w:pos="6120"/>
        </w:tabs>
        <w:spacing w:after="0"/>
        <w:ind w:right="-8"/>
        <w:rPr>
          <w:rFonts w:ascii="Times New Roman" w:hAnsi="Times New Roman"/>
          <w:i/>
          <w:sz w:val="28"/>
          <w:szCs w:val="28"/>
        </w:rPr>
      </w:pPr>
      <w:r w:rsidRPr="00B15FA6">
        <w:rPr>
          <w:rFonts w:ascii="Times New Roman" w:hAnsi="Times New Roman"/>
          <w:i/>
          <w:sz w:val="28"/>
          <w:szCs w:val="28"/>
        </w:rPr>
        <w:t>Список литературы формируется в алфавитном порядке (с помощью меню: таблица/сортировка) и нумеруется по возрастанию.</w:t>
      </w:r>
    </w:p>
    <w:p w:rsidR="00E87FD1" w:rsidRPr="00B15FA6" w:rsidRDefault="00E87FD1" w:rsidP="00E87FD1">
      <w:pPr>
        <w:spacing w:after="0"/>
        <w:ind w:firstLine="720"/>
        <w:rPr>
          <w:rFonts w:ascii="Times New Roman" w:hAnsi="Times New Roman"/>
          <w:b/>
          <w:sz w:val="28"/>
          <w:szCs w:val="28"/>
          <w:u w:val="single"/>
        </w:rPr>
      </w:pPr>
      <w:r w:rsidRPr="00B15FA6">
        <w:rPr>
          <w:rFonts w:ascii="Times New Roman" w:hAnsi="Times New Roman"/>
          <w:b/>
          <w:sz w:val="28"/>
          <w:szCs w:val="28"/>
          <w:u w:val="single"/>
        </w:rPr>
        <w:t>Пример 1:</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Даль В. И. Толковый словарь живого великорусского языка Владимира Даля [Электронный ресурс ] / В. И. Даль: подгот. по 2-му печ. изд. 1880-1882 гг. – Электрон. дан. – М.: АСТ, 1998. – 1 электрон. опт. диск (</w:t>
      </w:r>
      <w:r w:rsidRPr="00B15FA6">
        <w:rPr>
          <w:rFonts w:ascii="Times New Roman" w:hAnsi="Times New Roman"/>
          <w:kern w:val="32"/>
          <w:sz w:val="28"/>
          <w:szCs w:val="28"/>
          <w:lang w:val="en-US"/>
        </w:rPr>
        <w:t>CD</w:t>
      </w:r>
      <w:r w:rsidRPr="00B15FA6">
        <w:rPr>
          <w:rFonts w:ascii="Times New Roman" w:hAnsi="Times New Roman"/>
          <w:kern w:val="32"/>
          <w:sz w:val="28"/>
          <w:szCs w:val="28"/>
        </w:rPr>
        <w:t>-</w:t>
      </w:r>
      <w:r w:rsidRPr="00B15FA6">
        <w:rPr>
          <w:rFonts w:ascii="Times New Roman" w:hAnsi="Times New Roman"/>
          <w:kern w:val="32"/>
          <w:sz w:val="28"/>
          <w:szCs w:val="28"/>
          <w:lang w:val="en-US"/>
        </w:rPr>
        <w:t>ROM</w:t>
      </w:r>
      <w:r w:rsidRPr="00B15FA6">
        <w:rPr>
          <w:rFonts w:ascii="Times New Roman" w:hAnsi="Times New Roman"/>
          <w:kern w:val="32"/>
          <w:sz w:val="28"/>
          <w:szCs w:val="28"/>
        </w:rPr>
        <w:t>) ; 12 см + рук. пользователя (8 с.)</w:t>
      </w:r>
    </w:p>
    <w:p w:rsidR="00E87FD1" w:rsidRPr="00B15FA6" w:rsidRDefault="00E87FD1" w:rsidP="00E87FD1">
      <w:pPr>
        <w:spacing w:after="0"/>
        <w:ind w:firstLine="720"/>
        <w:jc w:val="both"/>
        <w:rPr>
          <w:rFonts w:ascii="Times New Roman" w:hAnsi="Times New Roman"/>
          <w:b/>
          <w:kern w:val="32"/>
          <w:sz w:val="28"/>
          <w:szCs w:val="28"/>
          <w:u w:val="single"/>
        </w:rPr>
      </w:pPr>
      <w:r w:rsidRPr="00B15FA6">
        <w:rPr>
          <w:rFonts w:ascii="Times New Roman" w:hAnsi="Times New Roman"/>
          <w:b/>
          <w:kern w:val="32"/>
          <w:sz w:val="28"/>
          <w:szCs w:val="28"/>
          <w:u w:val="single"/>
        </w:rPr>
        <w:t xml:space="preserve">Пример </w:t>
      </w:r>
      <w:r w:rsidRPr="00B15FA6">
        <w:rPr>
          <w:rFonts w:ascii="Times New Roman" w:hAnsi="Times New Roman"/>
          <w:b/>
          <w:kern w:val="32"/>
          <w:sz w:val="28"/>
          <w:szCs w:val="28"/>
          <w:u w:val="single"/>
          <w:lang w:val="en-US"/>
        </w:rPr>
        <w:t>2</w:t>
      </w:r>
      <w:r w:rsidRPr="00B15FA6">
        <w:rPr>
          <w:rFonts w:ascii="Times New Roman" w:hAnsi="Times New Roman"/>
          <w:b/>
          <w:kern w:val="32"/>
          <w:sz w:val="28"/>
          <w:szCs w:val="28"/>
          <w:u w:val="single"/>
        </w:rPr>
        <w:t xml:space="preserve"> </w:t>
      </w:r>
      <w:r w:rsidRPr="00B15FA6">
        <w:rPr>
          <w:rFonts w:ascii="Times New Roman" w:hAnsi="Times New Roman"/>
          <w:b/>
          <w:i/>
          <w:kern w:val="32"/>
          <w:sz w:val="28"/>
          <w:szCs w:val="28"/>
          <w:u w:val="single"/>
        </w:rPr>
        <w:t>(Оформление электронного ресурса):</w:t>
      </w:r>
    </w:p>
    <w:p w:rsidR="00E87FD1" w:rsidRPr="00B15FA6" w:rsidRDefault="00E87FD1" w:rsidP="00E87FD1">
      <w:pPr>
        <w:numPr>
          <w:ilvl w:val="0"/>
          <w:numId w:val="21"/>
        </w:numPr>
        <w:tabs>
          <w:tab w:val="clear" w:pos="927"/>
          <w:tab w:val="num" w:pos="284"/>
        </w:tabs>
        <w:spacing w:after="0" w:line="240" w:lineRule="auto"/>
        <w:ind w:left="284"/>
        <w:jc w:val="both"/>
        <w:rPr>
          <w:rFonts w:ascii="Times New Roman" w:hAnsi="Times New Roman"/>
          <w:kern w:val="32"/>
          <w:sz w:val="28"/>
          <w:szCs w:val="28"/>
        </w:rPr>
      </w:pPr>
      <w:r w:rsidRPr="00B15FA6">
        <w:rPr>
          <w:rFonts w:ascii="Times New Roman" w:hAnsi="Times New Roman"/>
          <w:kern w:val="32"/>
          <w:sz w:val="28"/>
          <w:szCs w:val="28"/>
        </w:rPr>
        <w:t xml:space="preserve">О трудоустройстве выпускников английских университетов [Электронный ресурс]. – Режим доступа: </w:t>
      </w:r>
      <w:r w:rsidRPr="00B15FA6">
        <w:rPr>
          <w:rFonts w:ascii="Times New Roman" w:hAnsi="Times New Roman"/>
          <w:kern w:val="32"/>
          <w:sz w:val="28"/>
          <w:szCs w:val="28"/>
          <w:lang w:val="en-US"/>
        </w:rPr>
        <w:t>http</w:t>
      </w:r>
      <w:r w:rsidRPr="00B15FA6">
        <w:rPr>
          <w:rFonts w:ascii="Times New Roman" w:hAnsi="Times New Roman"/>
          <w:kern w:val="32"/>
          <w:sz w:val="28"/>
          <w:szCs w:val="28"/>
        </w:rPr>
        <w:t>:// www.hefce.ac.uk/Learning/Perfind/. – Загл. с экрана.</w:t>
      </w:r>
    </w:p>
    <w:p w:rsidR="00E87FD1" w:rsidRPr="00B15FA6" w:rsidRDefault="00E87FD1" w:rsidP="00E87FD1">
      <w:pPr>
        <w:numPr>
          <w:ilvl w:val="0"/>
          <w:numId w:val="21"/>
        </w:numPr>
        <w:tabs>
          <w:tab w:val="clear" w:pos="927"/>
          <w:tab w:val="num" w:pos="284"/>
        </w:tabs>
        <w:spacing w:after="0" w:line="240" w:lineRule="auto"/>
        <w:ind w:left="284"/>
        <w:jc w:val="both"/>
        <w:rPr>
          <w:rFonts w:ascii="Times New Roman" w:hAnsi="Times New Roman"/>
          <w:kern w:val="32"/>
          <w:sz w:val="28"/>
          <w:szCs w:val="28"/>
        </w:rPr>
      </w:pPr>
      <w:r w:rsidRPr="00B15FA6">
        <w:rPr>
          <w:rFonts w:ascii="Times New Roman" w:hAnsi="Times New Roman"/>
          <w:kern w:val="32"/>
          <w:sz w:val="28"/>
          <w:szCs w:val="28"/>
        </w:rPr>
        <w:t>Науки о человеке и обществе [Электронный ресурс]: аннот. список книг. – Режим доступа: http://www.rfbr.ru. – Загл. с экрана.</w:t>
      </w:r>
    </w:p>
    <w:p w:rsidR="00E87FD1" w:rsidRPr="00B15FA6" w:rsidRDefault="00E87FD1" w:rsidP="00E87FD1">
      <w:pPr>
        <w:numPr>
          <w:ilvl w:val="0"/>
          <w:numId w:val="21"/>
        </w:numPr>
        <w:tabs>
          <w:tab w:val="clear" w:pos="927"/>
          <w:tab w:val="num" w:pos="284"/>
        </w:tabs>
        <w:spacing w:after="0" w:line="240" w:lineRule="auto"/>
        <w:ind w:left="284"/>
        <w:jc w:val="both"/>
        <w:rPr>
          <w:rFonts w:ascii="Times New Roman" w:hAnsi="Times New Roman"/>
          <w:kern w:val="32"/>
          <w:sz w:val="28"/>
          <w:szCs w:val="28"/>
        </w:rPr>
      </w:pPr>
      <w:r w:rsidRPr="00B15FA6">
        <w:rPr>
          <w:rFonts w:ascii="Times New Roman" w:hAnsi="Times New Roman"/>
          <w:kern w:val="32"/>
          <w:sz w:val="28"/>
          <w:szCs w:val="28"/>
        </w:rPr>
        <w:t>Хаглер Д. Библиографическая запись и информационная технология [Электронный ресурс] / Д. Хаглер. – Режим доступа: http://www.bookchamber.ru/international/ – Загл. с экрана.</w:t>
      </w:r>
    </w:p>
    <w:p w:rsidR="00E87FD1" w:rsidRPr="00B15FA6" w:rsidRDefault="00E87FD1" w:rsidP="00E87FD1">
      <w:pPr>
        <w:spacing w:after="0"/>
        <w:ind w:firstLine="720"/>
        <w:jc w:val="both"/>
        <w:rPr>
          <w:rFonts w:ascii="Times New Roman" w:hAnsi="Times New Roman"/>
          <w:b/>
          <w:kern w:val="32"/>
          <w:sz w:val="28"/>
          <w:szCs w:val="28"/>
          <w:u w:val="single"/>
        </w:rPr>
      </w:pPr>
      <w:r w:rsidRPr="00B15FA6">
        <w:rPr>
          <w:rFonts w:ascii="Times New Roman" w:hAnsi="Times New Roman"/>
          <w:b/>
          <w:kern w:val="32"/>
          <w:sz w:val="28"/>
          <w:szCs w:val="28"/>
          <w:u w:val="single"/>
        </w:rPr>
        <w:t>Пример 3:</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1. Айзенк Г. Ю. Структура личности : [пер. с англ.] / Г. Ю. Айзенк. – М.: Ювента ; СПб. : КСП+, 1999. – 463 с.: ил. – (Теории личности).</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2. Берн Э. Лидер и группа. О структуре и динамике организаций и групп: пер. с англ. / Э. Берн. – Екатеринбург: Литур, 2000. – 320 с.</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3. Московичи С. Век толп. Исторический трактат по психологии масс: пер. с фр. / С. Московичи. – М.: 1998. – 477 с. – (Б-ка социальной психологии).</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4. Эриксон Э. Г. Детство и общество: пер. с англ. / Э. Г. Эриксон. – 2-е изд., перераб. и доп. – СПб. : Речь, 2000. – 416 с. – (Мастерская психологии и психотерапии).</w:t>
      </w:r>
    </w:p>
    <w:p w:rsidR="00E87FD1" w:rsidRPr="00B15FA6" w:rsidRDefault="00E87FD1" w:rsidP="00E87FD1">
      <w:pPr>
        <w:spacing w:after="0"/>
        <w:ind w:firstLine="720"/>
        <w:jc w:val="both"/>
        <w:rPr>
          <w:rFonts w:ascii="Times New Roman" w:hAnsi="Times New Roman"/>
          <w:b/>
          <w:i/>
          <w:kern w:val="32"/>
          <w:sz w:val="28"/>
          <w:szCs w:val="28"/>
          <w:u w:val="single"/>
        </w:rPr>
      </w:pPr>
      <w:r w:rsidRPr="00B15FA6">
        <w:rPr>
          <w:rFonts w:ascii="Times New Roman" w:hAnsi="Times New Roman"/>
          <w:b/>
          <w:kern w:val="32"/>
          <w:sz w:val="28"/>
          <w:szCs w:val="28"/>
          <w:u w:val="single"/>
        </w:rPr>
        <w:t>Пример 4</w:t>
      </w:r>
      <w:r w:rsidRPr="00B15FA6">
        <w:rPr>
          <w:rFonts w:ascii="Times New Roman" w:hAnsi="Times New Roman"/>
          <w:b/>
          <w:i/>
          <w:kern w:val="32"/>
          <w:sz w:val="28"/>
          <w:szCs w:val="28"/>
          <w:u w:val="single"/>
        </w:rPr>
        <w:t xml:space="preserve"> (Вариант описания, когда на тит. листе обозначен автор перевода):</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1. Блаттер К. Вейвлет-анализ. Основы теории: цифровая обраб. сигналов / К. Блаттер ; пер. с нем. Т. Э. Кренкеля ; под ред. А. Г. Кюркчана. – М.: Техносфера, 2004. – 273 с. : ил.</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lastRenderedPageBreak/>
        <w:t>2. Гиппиус З. Н. Сочинения : в 2 т. / З. Н. Гиппиус ; [вступ. ст., подгот. текста и коммент. Т. Г. Юрченко ; Рос. акад. наук, Ин-т науч. информ. по обществ. наукам]. – М.: Лаком-книга : Габестро, 2001. – 2 т. – (Золотая проза серебряного века).</w:t>
      </w:r>
    </w:p>
    <w:p w:rsidR="00E87FD1" w:rsidRPr="00B15FA6" w:rsidRDefault="00E87FD1" w:rsidP="00E87FD1">
      <w:pPr>
        <w:spacing w:after="0"/>
        <w:ind w:firstLine="720"/>
        <w:jc w:val="both"/>
        <w:rPr>
          <w:rFonts w:ascii="Times New Roman" w:hAnsi="Times New Roman"/>
          <w:b/>
          <w:kern w:val="32"/>
          <w:sz w:val="28"/>
          <w:szCs w:val="28"/>
          <w:u w:val="single"/>
        </w:rPr>
      </w:pPr>
      <w:r w:rsidRPr="00B15FA6">
        <w:rPr>
          <w:rFonts w:ascii="Times New Roman" w:hAnsi="Times New Roman"/>
          <w:b/>
          <w:kern w:val="32"/>
          <w:sz w:val="28"/>
          <w:szCs w:val="28"/>
          <w:u w:val="single"/>
        </w:rPr>
        <w:t>Пример 5 (</w:t>
      </w:r>
      <w:r w:rsidRPr="00B15FA6">
        <w:rPr>
          <w:rFonts w:ascii="Times New Roman" w:hAnsi="Times New Roman"/>
          <w:b/>
          <w:i/>
          <w:kern w:val="32"/>
          <w:sz w:val="28"/>
          <w:szCs w:val="28"/>
          <w:u w:val="single"/>
        </w:rPr>
        <w:t>Вариант описания, когда у документа имеется 4  автора):</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Экономика. Организация производства. Менеджмент (опыт, проблемы, перспективы) / К. Т. Джурабаев, В. А. Щербаков, А. В. Нестеров, Г. К. Джурабаева ; Новосиб. гос. техн. ун-т. – Новосибирск : Изд-во НГТУ, 2002. – 315 с.</w:t>
      </w:r>
    </w:p>
    <w:p w:rsidR="00E87FD1" w:rsidRPr="00B15FA6" w:rsidRDefault="00E87FD1" w:rsidP="00E87FD1">
      <w:pPr>
        <w:spacing w:after="0"/>
        <w:ind w:firstLine="720"/>
        <w:jc w:val="both"/>
        <w:rPr>
          <w:rFonts w:ascii="Times New Roman" w:hAnsi="Times New Roman"/>
          <w:b/>
          <w:i/>
          <w:kern w:val="32"/>
          <w:sz w:val="28"/>
          <w:szCs w:val="28"/>
          <w:u w:val="single"/>
        </w:rPr>
      </w:pPr>
      <w:r w:rsidRPr="00B15FA6">
        <w:rPr>
          <w:rFonts w:ascii="Times New Roman" w:hAnsi="Times New Roman"/>
          <w:b/>
          <w:kern w:val="32"/>
          <w:sz w:val="28"/>
          <w:szCs w:val="28"/>
          <w:u w:val="single"/>
        </w:rPr>
        <w:t>Пример 6 (</w:t>
      </w:r>
      <w:r w:rsidRPr="00B15FA6">
        <w:rPr>
          <w:rFonts w:ascii="Times New Roman" w:hAnsi="Times New Roman"/>
          <w:b/>
          <w:i/>
          <w:kern w:val="32"/>
          <w:sz w:val="28"/>
          <w:szCs w:val="28"/>
          <w:u w:val="single"/>
        </w:rPr>
        <w:t>Вариант описания, когда авторов больше 4-х):</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Начала христианской психологии : учеб. пособие для вузов / Б. С. Братусь и др. – М. : Наука, 1995. – 236 с. – (Программа «Обновление гуманитарного образования в России»).</w:t>
      </w:r>
    </w:p>
    <w:p w:rsidR="00E87FD1" w:rsidRPr="00B15FA6" w:rsidRDefault="00E87FD1" w:rsidP="00E87FD1">
      <w:pPr>
        <w:spacing w:after="0"/>
        <w:jc w:val="both"/>
        <w:rPr>
          <w:rFonts w:ascii="Times New Roman" w:hAnsi="Times New Roman"/>
          <w:i/>
          <w:kern w:val="32"/>
          <w:sz w:val="28"/>
          <w:szCs w:val="28"/>
        </w:rPr>
      </w:pPr>
      <w:r w:rsidRPr="00B15FA6">
        <w:rPr>
          <w:rFonts w:ascii="Times New Roman" w:hAnsi="Times New Roman"/>
          <w:kern w:val="32"/>
          <w:sz w:val="28"/>
          <w:szCs w:val="28"/>
        </w:rPr>
        <w:t>Пример 7 (</w:t>
      </w:r>
      <w:r w:rsidRPr="00B15FA6">
        <w:rPr>
          <w:rFonts w:ascii="Times New Roman" w:hAnsi="Times New Roman"/>
          <w:i/>
          <w:kern w:val="32"/>
          <w:sz w:val="28"/>
          <w:szCs w:val="28"/>
        </w:rPr>
        <w:t>Вариант описания, когда есть составители):</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Великие психологи / [сост.: С. И. Самыгин, Л. Д. Столяренко]. – Ростов н/Д. : Феникс, 2000. – 575 с. – (Исторические силуэты).</w:t>
      </w:r>
    </w:p>
    <w:p w:rsidR="00E87FD1" w:rsidRPr="00B15FA6" w:rsidRDefault="00E87FD1" w:rsidP="00E87FD1">
      <w:pPr>
        <w:spacing w:after="0"/>
        <w:ind w:firstLine="720"/>
        <w:jc w:val="both"/>
        <w:rPr>
          <w:rFonts w:ascii="Times New Roman" w:hAnsi="Times New Roman"/>
          <w:b/>
          <w:kern w:val="32"/>
          <w:sz w:val="28"/>
          <w:szCs w:val="28"/>
          <w:u w:val="single"/>
        </w:rPr>
      </w:pPr>
      <w:r w:rsidRPr="00B15FA6">
        <w:rPr>
          <w:rFonts w:ascii="Times New Roman" w:hAnsi="Times New Roman"/>
          <w:b/>
          <w:kern w:val="32"/>
          <w:sz w:val="28"/>
          <w:szCs w:val="28"/>
          <w:u w:val="single"/>
        </w:rPr>
        <w:t>Пример 8 (</w:t>
      </w:r>
      <w:r w:rsidRPr="00B15FA6">
        <w:rPr>
          <w:rFonts w:ascii="Times New Roman" w:hAnsi="Times New Roman"/>
          <w:b/>
          <w:i/>
          <w:kern w:val="32"/>
          <w:sz w:val="28"/>
          <w:szCs w:val="28"/>
          <w:u w:val="single"/>
        </w:rPr>
        <w:t>Варианты аналитического описания):</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Создание рекламного образа (имиджпроектирование) // Психология бизнеса : хрестоматия / сост. К.В. Сельчинок. – Минск : Харвест, 1998. – С. 47-85.</w:t>
      </w:r>
    </w:p>
    <w:p w:rsidR="00E87FD1" w:rsidRPr="00B15FA6" w:rsidRDefault="00E87FD1" w:rsidP="00E87FD1">
      <w:pPr>
        <w:spacing w:after="0"/>
        <w:ind w:firstLine="720"/>
        <w:jc w:val="both"/>
        <w:rPr>
          <w:rFonts w:ascii="Times New Roman" w:hAnsi="Times New Roman"/>
          <w:b/>
          <w:kern w:val="32"/>
          <w:sz w:val="28"/>
          <w:szCs w:val="28"/>
          <w:u w:val="single"/>
        </w:rPr>
      </w:pPr>
      <w:r w:rsidRPr="00B15FA6">
        <w:rPr>
          <w:rFonts w:ascii="Times New Roman" w:hAnsi="Times New Roman"/>
          <w:b/>
          <w:kern w:val="32"/>
          <w:sz w:val="28"/>
          <w:szCs w:val="28"/>
          <w:u w:val="single"/>
        </w:rPr>
        <w:t xml:space="preserve">Пример 9 </w:t>
      </w:r>
      <w:r w:rsidRPr="00B15FA6">
        <w:rPr>
          <w:rFonts w:ascii="Times New Roman" w:hAnsi="Times New Roman"/>
          <w:b/>
          <w:i/>
          <w:kern w:val="32"/>
          <w:sz w:val="28"/>
          <w:szCs w:val="28"/>
          <w:u w:val="single"/>
        </w:rPr>
        <w:t>(Вариант написания статьи из журнала):</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Князев Г.Г. Краткая форма личностного опросника Грея-Уилсона / Г.Г. Князева, Е. Р. Слободская, М. В. Сафронова // Вопр. психологии. – 2004. – № 4. – С. 113-122.</w:t>
      </w:r>
    </w:p>
    <w:p w:rsidR="00E87FD1" w:rsidRPr="00B15FA6" w:rsidRDefault="00E87FD1" w:rsidP="00E87FD1">
      <w:pPr>
        <w:spacing w:after="0"/>
        <w:ind w:firstLine="720"/>
        <w:jc w:val="both"/>
        <w:rPr>
          <w:rFonts w:ascii="Times New Roman" w:hAnsi="Times New Roman"/>
          <w:b/>
          <w:kern w:val="32"/>
          <w:sz w:val="28"/>
          <w:szCs w:val="28"/>
          <w:u w:val="single"/>
        </w:rPr>
      </w:pPr>
      <w:r w:rsidRPr="00B15FA6">
        <w:rPr>
          <w:rFonts w:ascii="Times New Roman" w:hAnsi="Times New Roman"/>
          <w:b/>
          <w:kern w:val="32"/>
          <w:sz w:val="28"/>
          <w:szCs w:val="28"/>
          <w:u w:val="single"/>
        </w:rPr>
        <w:t>Пример 10 (</w:t>
      </w:r>
      <w:r w:rsidRPr="00B15FA6">
        <w:rPr>
          <w:rFonts w:ascii="Times New Roman" w:hAnsi="Times New Roman"/>
          <w:b/>
          <w:i/>
          <w:kern w:val="32"/>
          <w:sz w:val="28"/>
          <w:szCs w:val="28"/>
          <w:u w:val="single"/>
        </w:rPr>
        <w:t>Вариант описания диссертации):</w:t>
      </w:r>
    </w:p>
    <w:p w:rsidR="00E87FD1" w:rsidRPr="00B15FA6" w:rsidRDefault="00E87FD1" w:rsidP="00E87FD1">
      <w:pPr>
        <w:spacing w:after="0"/>
        <w:jc w:val="both"/>
        <w:rPr>
          <w:rFonts w:ascii="Times New Roman" w:hAnsi="Times New Roman"/>
          <w:kern w:val="32"/>
          <w:sz w:val="28"/>
          <w:szCs w:val="28"/>
        </w:rPr>
      </w:pPr>
      <w:r w:rsidRPr="00B15FA6">
        <w:rPr>
          <w:rFonts w:ascii="Times New Roman" w:hAnsi="Times New Roman"/>
          <w:kern w:val="32"/>
          <w:sz w:val="28"/>
          <w:szCs w:val="28"/>
        </w:rPr>
        <w:t>Белозеров И.В. Адаптация пожилых людей к современной социальной ситуации: дис. … канд. псих. наук : 19.00.05 : защищена 22.01.02 : утв. 15.07.02 / Белозеров Иван Валентинович. – М., 2002. – 215 с. – Библиогр.: с. 202-213.</w:t>
      </w:r>
    </w:p>
    <w:p w:rsidR="00E87FD1" w:rsidRPr="00B15FA6" w:rsidRDefault="00E87FD1" w:rsidP="00E87FD1">
      <w:pPr>
        <w:spacing w:after="0"/>
        <w:ind w:firstLine="720"/>
        <w:jc w:val="both"/>
        <w:rPr>
          <w:rFonts w:ascii="Times New Roman" w:hAnsi="Times New Roman"/>
          <w:b/>
          <w:i/>
          <w:kern w:val="32"/>
          <w:sz w:val="28"/>
          <w:szCs w:val="28"/>
          <w:u w:val="single"/>
        </w:rPr>
      </w:pPr>
      <w:r w:rsidRPr="00B15FA6">
        <w:rPr>
          <w:rFonts w:ascii="Times New Roman" w:hAnsi="Times New Roman"/>
          <w:b/>
          <w:kern w:val="32"/>
          <w:sz w:val="28"/>
          <w:szCs w:val="28"/>
          <w:u w:val="single"/>
        </w:rPr>
        <w:t>Пример 11 (</w:t>
      </w:r>
      <w:r w:rsidRPr="00B15FA6">
        <w:rPr>
          <w:rFonts w:ascii="Times New Roman" w:hAnsi="Times New Roman"/>
          <w:b/>
          <w:i/>
          <w:kern w:val="32"/>
          <w:sz w:val="28"/>
          <w:szCs w:val="28"/>
          <w:u w:val="single"/>
        </w:rPr>
        <w:t>Вариант описания автореферата диссертации):</w:t>
      </w:r>
    </w:p>
    <w:p w:rsidR="00E87FD1" w:rsidRPr="00B15FA6" w:rsidRDefault="00E87FD1" w:rsidP="00E87FD1">
      <w:pPr>
        <w:spacing w:after="0"/>
        <w:jc w:val="both"/>
        <w:rPr>
          <w:rFonts w:ascii="Times New Roman" w:hAnsi="Times New Roman"/>
          <w:i/>
          <w:kern w:val="32"/>
          <w:sz w:val="28"/>
          <w:szCs w:val="28"/>
        </w:rPr>
      </w:pPr>
      <w:r w:rsidRPr="00B15FA6">
        <w:rPr>
          <w:rFonts w:ascii="Times New Roman" w:hAnsi="Times New Roman"/>
          <w:iCs/>
          <w:sz w:val="28"/>
          <w:szCs w:val="28"/>
        </w:rPr>
        <w:t xml:space="preserve">Корнилов О.А. Взаимосвязь ценностных ориентаций и склонности к девиантному поведению На примере этнических мигрантов и коренного населения Саратовской области: автореф. дис…д-ра псих. наук: 19.00.05 / О.А. Корнилов. – М., 2000. – 45 с. </w:t>
      </w:r>
    </w:p>
    <w:p w:rsidR="00E87FD1" w:rsidRDefault="00E87FD1" w:rsidP="00E87FD1">
      <w:pPr>
        <w:shd w:val="clear" w:color="auto" w:fill="FFFFFF"/>
        <w:spacing w:after="0"/>
        <w:ind w:firstLine="720"/>
        <w:jc w:val="both"/>
        <w:rPr>
          <w:b/>
          <w:i/>
          <w:iCs/>
          <w:sz w:val="28"/>
          <w:szCs w:val="28"/>
        </w:rPr>
      </w:pPr>
    </w:p>
    <w:p w:rsidR="001975D0" w:rsidRPr="001975D0" w:rsidRDefault="001975D0" w:rsidP="00E87FD1">
      <w:pPr>
        <w:spacing w:after="0" w:line="240" w:lineRule="auto"/>
        <w:jc w:val="both"/>
        <w:rPr>
          <w:rFonts w:ascii="Times New Roman" w:eastAsia="Times New Roman" w:hAnsi="Times New Roman" w:cs="Times New Roman"/>
          <w:sz w:val="28"/>
          <w:szCs w:val="18"/>
        </w:rPr>
      </w:pPr>
    </w:p>
    <w:sectPr w:rsidR="001975D0" w:rsidRPr="001975D0" w:rsidSect="00704DB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AB" w:rsidRDefault="00B35BAB" w:rsidP="00CA135E">
      <w:pPr>
        <w:spacing w:after="0" w:line="240" w:lineRule="auto"/>
      </w:pPr>
      <w:r>
        <w:separator/>
      </w:r>
    </w:p>
  </w:endnote>
  <w:endnote w:type="continuationSeparator" w:id="0">
    <w:p w:rsidR="00B35BAB" w:rsidRDefault="00B35BAB" w:rsidP="00CA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761"/>
      <w:docPartObj>
        <w:docPartGallery w:val="Page Numbers (Bottom of Page)"/>
        <w:docPartUnique/>
      </w:docPartObj>
    </w:sdtPr>
    <w:sdtEndPr>
      <w:rPr>
        <w:rFonts w:ascii="Times New Roman" w:hAnsi="Times New Roman" w:cs="Times New Roman"/>
        <w:sz w:val="24"/>
      </w:rPr>
    </w:sdtEndPr>
    <w:sdtContent>
      <w:p w:rsidR="00CA135E" w:rsidRPr="00CA135E" w:rsidRDefault="00CA135E">
        <w:pPr>
          <w:pStyle w:val="ad"/>
          <w:jc w:val="center"/>
          <w:rPr>
            <w:rFonts w:ascii="Times New Roman" w:hAnsi="Times New Roman" w:cs="Times New Roman"/>
            <w:sz w:val="24"/>
          </w:rPr>
        </w:pPr>
        <w:r w:rsidRPr="00CA135E">
          <w:rPr>
            <w:rFonts w:ascii="Times New Roman" w:hAnsi="Times New Roman" w:cs="Times New Roman"/>
            <w:sz w:val="24"/>
          </w:rPr>
          <w:fldChar w:fldCharType="begin"/>
        </w:r>
        <w:r w:rsidRPr="00CA135E">
          <w:rPr>
            <w:rFonts w:ascii="Times New Roman" w:hAnsi="Times New Roman" w:cs="Times New Roman"/>
            <w:sz w:val="24"/>
          </w:rPr>
          <w:instrText xml:space="preserve"> PAGE   \* MERGEFORMAT </w:instrText>
        </w:r>
        <w:r w:rsidRPr="00CA135E">
          <w:rPr>
            <w:rFonts w:ascii="Times New Roman" w:hAnsi="Times New Roman" w:cs="Times New Roman"/>
            <w:sz w:val="24"/>
          </w:rPr>
          <w:fldChar w:fldCharType="separate"/>
        </w:r>
        <w:r w:rsidR="003E22BC">
          <w:rPr>
            <w:rFonts w:ascii="Times New Roman" w:hAnsi="Times New Roman" w:cs="Times New Roman"/>
            <w:noProof/>
            <w:sz w:val="24"/>
          </w:rPr>
          <w:t>2</w:t>
        </w:r>
        <w:r w:rsidRPr="00CA135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AB" w:rsidRDefault="00B35BAB" w:rsidP="00CA135E">
      <w:pPr>
        <w:spacing w:after="0" w:line="240" w:lineRule="auto"/>
      </w:pPr>
      <w:r>
        <w:separator/>
      </w:r>
    </w:p>
  </w:footnote>
  <w:footnote w:type="continuationSeparator" w:id="0">
    <w:p w:rsidR="00B35BAB" w:rsidRDefault="00B35BAB" w:rsidP="00CA1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8D9"/>
    <w:multiLevelType w:val="multilevel"/>
    <w:tmpl w:val="E6DAB4B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722C52"/>
    <w:multiLevelType w:val="hybridMultilevel"/>
    <w:tmpl w:val="F1DC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83430"/>
    <w:multiLevelType w:val="hybridMultilevel"/>
    <w:tmpl w:val="A050B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0620B"/>
    <w:multiLevelType w:val="singleLevel"/>
    <w:tmpl w:val="4E1876A2"/>
    <w:lvl w:ilvl="0">
      <w:start w:val="1"/>
      <w:numFmt w:val="decimal"/>
      <w:lvlText w:val="%1."/>
      <w:legacy w:legacy="1" w:legacySpace="0" w:legacyIndent="240"/>
      <w:lvlJc w:val="left"/>
      <w:rPr>
        <w:rFonts w:ascii="Times New Roman" w:hAnsi="Times New Roman" w:cs="Times New Roman" w:hint="default"/>
        <w:b w:val="0"/>
      </w:rPr>
    </w:lvl>
  </w:abstractNum>
  <w:abstractNum w:abstractNumId="4" w15:restartNumberingAfterBreak="0">
    <w:nsid w:val="172351F1"/>
    <w:multiLevelType w:val="hybridMultilevel"/>
    <w:tmpl w:val="B0C8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877E4"/>
    <w:multiLevelType w:val="hybridMultilevel"/>
    <w:tmpl w:val="575AA096"/>
    <w:lvl w:ilvl="0" w:tplc="DEBA4454">
      <w:start w:val="1"/>
      <w:numFmt w:val="decimal"/>
      <w:lvlText w:val="%1."/>
      <w:lvlJc w:val="left"/>
      <w:pPr>
        <w:tabs>
          <w:tab w:val="num" w:pos="835"/>
        </w:tabs>
        <w:ind w:left="47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F51C7"/>
    <w:multiLevelType w:val="hybridMultilevel"/>
    <w:tmpl w:val="2812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1269B0"/>
    <w:multiLevelType w:val="hybridMultilevel"/>
    <w:tmpl w:val="9E802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532EB0"/>
    <w:multiLevelType w:val="hybridMultilevel"/>
    <w:tmpl w:val="B35A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7B3DE5"/>
    <w:multiLevelType w:val="hybridMultilevel"/>
    <w:tmpl w:val="6CF8F6F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49C66912"/>
    <w:multiLevelType w:val="hybridMultilevel"/>
    <w:tmpl w:val="8D3C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85FE0"/>
    <w:multiLevelType w:val="hybridMultilevel"/>
    <w:tmpl w:val="9E2EB2F4"/>
    <w:lvl w:ilvl="0" w:tplc="9FCCD51C">
      <w:start w:val="1"/>
      <w:numFmt w:val="bullet"/>
      <w:lvlText w:val="-"/>
      <w:lvlJc w:val="left"/>
      <w:pPr>
        <w:ind w:left="720" w:hanging="360"/>
      </w:pPr>
      <w:rPr>
        <w:rFonts w:ascii="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7850A0"/>
    <w:multiLevelType w:val="hybridMultilevel"/>
    <w:tmpl w:val="BB4A9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EA58BB"/>
    <w:multiLevelType w:val="hybridMultilevel"/>
    <w:tmpl w:val="8C4CB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F70EE3"/>
    <w:multiLevelType w:val="hybridMultilevel"/>
    <w:tmpl w:val="C054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1B685F"/>
    <w:multiLevelType w:val="hybridMultilevel"/>
    <w:tmpl w:val="DB447A34"/>
    <w:lvl w:ilvl="0" w:tplc="76B80F04">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7729"/>
    <w:multiLevelType w:val="multilevel"/>
    <w:tmpl w:val="6E4CF1AE"/>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3D9433F"/>
    <w:multiLevelType w:val="hybridMultilevel"/>
    <w:tmpl w:val="F2BA5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45B3773"/>
    <w:multiLevelType w:val="hybridMultilevel"/>
    <w:tmpl w:val="C6F2D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0F739D"/>
    <w:multiLevelType w:val="hybridMultilevel"/>
    <w:tmpl w:val="2E0CD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701C12"/>
    <w:multiLevelType w:val="hybridMultilevel"/>
    <w:tmpl w:val="2DE86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6B5663"/>
    <w:multiLevelType w:val="hybridMultilevel"/>
    <w:tmpl w:val="B2060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7A45C3"/>
    <w:multiLevelType w:val="hybridMultilevel"/>
    <w:tmpl w:val="25801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1"/>
  </w:num>
  <w:num w:numId="4">
    <w:abstractNumId w:val="15"/>
  </w:num>
  <w:num w:numId="5">
    <w:abstractNumId w:val="7"/>
  </w:num>
  <w:num w:numId="6">
    <w:abstractNumId w:val="9"/>
  </w:num>
  <w:num w:numId="7">
    <w:abstractNumId w:val="11"/>
  </w:num>
  <w:num w:numId="8">
    <w:abstractNumId w:val="19"/>
  </w:num>
  <w:num w:numId="9">
    <w:abstractNumId w:val="2"/>
  </w:num>
  <w:num w:numId="10">
    <w:abstractNumId w:val="14"/>
  </w:num>
  <w:num w:numId="11">
    <w:abstractNumId w:val="20"/>
  </w:num>
  <w:num w:numId="12">
    <w:abstractNumId w:val="22"/>
  </w:num>
  <w:num w:numId="13">
    <w:abstractNumId w:val="4"/>
  </w:num>
  <w:num w:numId="14">
    <w:abstractNumId w:val="23"/>
  </w:num>
  <w:num w:numId="15">
    <w:abstractNumId w:val="13"/>
  </w:num>
  <w:num w:numId="16">
    <w:abstractNumId w:val="1"/>
  </w:num>
  <w:num w:numId="17">
    <w:abstractNumId w:val="0"/>
  </w:num>
  <w:num w:numId="18">
    <w:abstractNumId w:val="5"/>
  </w:num>
  <w:num w:numId="19">
    <w:abstractNumId w:val="3"/>
  </w:num>
  <w:num w:numId="20">
    <w:abstractNumId w:val="6"/>
  </w:num>
  <w:num w:numId="21">
    <w:abstractNumId w:val="17"/>
  </w:num>
  <w:num w:numId="22">
    <w:abstractNumId w:val="10"/>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02"/>
    <w:rsid w:val="00053B33"/>
    <w:rsid w:val="000D25AE"/>
    <w:rsid w:val="000E49A4"/>
    <w:rsid w:val="00187C3E"/>
    <w:rsid w:val="001975D0"/>
    <w:rsid w:val="001A625E"/>
    <w:rsid w:val="001C40B9"/>
    <w:rsid w:val="001E32B8"/>
    <w:rsid w:val="00206A6D"/>
    <w:rsid w:val="00211DCD"/>
    <w:rsid w:val="002251EC"/>
    <w:rsid w:val="00250E8B"/>
    <w:rsid w:val="0027570F"/>
    <w:rsid w:val="0028138D"/>
    <w:rsid w:val="002B3B02"/>
    <w:rsid w:val="0030685C"/>
    <w:rsid w:val="00310FD0"/>
    <w:rsid w:val="0037624C"/>
    <w:rsid w:val="003C1A41"/>
    <w:rsid w:val="003E22BC"/>
    <w:rsid w:val="004D6E5B"/>
    <w:rsid w:val="005257BB"/>
    <w:rsid w:val="005554C9"/>
    <w:rsid w:val="00673579"/>
    <w:rsid w:val="006B169E"/>
    <w:rsid w:val="006D15DA"/>
    <w:rsid w:val="006F5C22"/>
    <w:rsid w:val="00704DB9"/>
    <w:rsid w:val="00726BF5"/>
    <w:rsid w:val="00730E99"/>
    <w:rsid w:val="00740164"/>
    <w:rsid w:val="0075281B"/>
    <w:rsid w:val="0088065A"/>
    <w:rsid w:val="00880819"/>
    <w:rsid w:val="008C20FD"/>
    <w:rsid w:val="008D75FC"/>
    <w:rsid w:val="00902E5E"/>
    <w:rsid w:val="00911272"/>
    <w:rsid w:val="009223E9"/>
    <w:rsid w:val="0093670C"/>
    <w:rsid w:val="009546CC"/>
    <w:rsid w:val="00955F40"/>
    <w:rsid w:val="00961D51"/>
    <w:rsid w:val="009B12BD"/>
    <w:rsid w:val="009B779E"/>
    <w:rsid w:val="00A436EE"/>
    <w:rsid w:val="00A46726"/>
    <w:rsid w:val="00AA116A"/>
    <w:rsid w:val="00AD0374"/>
    <w:rsid w:val="00B02D34"/>
    <w:rsid w:val="00B1584C"/>
    <w:rsid w:val="00B35BAB"/>
    <w:rsid w:val="00B74766"/>
    <w:rsid w:val="00B9228F"/>
    <w:rsid w:val="00BB73A2"/>
    <w:rsid w:val="00BD57EE"/>
    <w:rsid w:val="00C026D2"/>
    <w:rsid w:val="00CA135E"/>
    <w:rsid w:val="00CE7D36"/>
    <w:rsid w:val="00D417DA"/>
    <w:rsid w:val="00D470D3"/>
    <w:rsid w:val="00D81D03"/>
    <w:rsid w:val="00DE55A7"/>
    <w:rsid w:val="00DE6560"/>
    <w:rsid w:val="00E14C2D"/>
    <w:rsid w:val="00E16BF6"/>
    <w:rsid w:val="00E417D0"/>
    <w:rsid w:val="00E57F9A"/>
    <w:rsid w:val="00E87FD1"/>
    <w:rsid w:val="00EE4238"/>
    <w:rsid w:val="00F07D0E"/>
    <w:rsid w:val="00F21944"/>
    <w:rsid w:val="00F329E2"/>
    <w:rsid w:val="00F7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640E4-D44E-40C1-946A-F23A69B9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B9"/>
  </w:style>
  <w:style w:type="paragraph" w:styleId="10">
    <w:name w:val="heading 1"/>
    <w:basedOn w:val="a"/>
    <w:next w:val="a"/>
    <w:link w:val="11"/>
    <w:uiPriority w:val="9"/>
    <w:qFormat/>
    <w:rsid w:val="00880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D34"/>
    <w:pPr>
      <w:ind w:left="720"/>
      <w:contextualSpacing/>
    </w:pPr>
  </w:style>
  <w:style w:type="paragraph" w:customStyle="1" w:styleId="Style3">
    <w:name w:val="Style3"/>
    <w:basedOn w:val="a"/>
    <w:rsid w:val="00187C3E"/>
    <w:pPr>
      <w:widowControl w:val="0"/>
      <w:autoSpaceDE w:val="0"/>
      <w:autoSpaceDN w:val="0"/>
      <w:adjustRightInd w:val="0"/>
      <w:spacing w:after="0" w:line="221" w:lineRule="exact"/>
      <w:ind w:firstLine="480"/>
      <w:jc w:val="both"/>
    </w:pPr>
    <w:rPr>
      <w:rFonts w:ascii="Times New Roman" w:eastAsia="Times New Roman" w:hAnsi="Times New Roman" w:cs="Times New Roman"/>
      <w:sz w:val="24"/>
      <w:szCs w:val="24"/>
    </w:rPr>
  </w:style>
  <w:style w:type="paragraph" w:customStyle="1" w:styleId="Style7">
    <w:name w:val="Style7"/>
    <w:basedOn w:val="a"/>
    <w:rsid w:val="00187C3E"/>
    <w:pPr>
      <w:widowControl w:val="0"/>
      <w:autoSpaceDE w:val="0"/>
      <w:autoSpaceDN w:val="0"/>
      <w:adjustRightInd w:val="0"/>
      <w:spacing w:after="0" w:line="226" w:lineRule="exact"/>
      <w:ind w:firstLine="475"/>
      <w:jc w:val="both"/>
    </w:pPr>
    <w:rPr>
      <w:rFonts w:ascii="Times New Roman" w:eastAsia="Times New Roman" w:hAnsi="Times New Roman" w:cs="Times New Roman"/>
      <w:sz w:val="24"/>
      <w:szCs w:val="24"/>
    </w:rPr>
  </w:style>
  <w:style w:type="character" w:customStyle="1" w:styleId="FontStyle37">
    <w:name w:val="Font Style37"/>
    <w:basedOn w:val="a0"/>
    <w:rsid w:val="00187C3E"/>
    <w:rPr>
      <w:rFonts w:ascii="Times New Roman" w:hAnsi="Times New Roman" w:cs="Times New Roman"/>
      <w:sz w:val="16"/>
      <w:szCs w:val="16"/>
    </w:rPr>
  </w:style>
  <w:style w:type="character" w:customStyle="1" w:styleId="FontStyle38">
    <w:name w:val="Font Style38"/>
    <w:basedOn w:val="a0"/>
    <w:rsid w:val="00187C3E"/>
    <w:rPr>
      <w:rFonts w:ascii="Times New Roman" w:hAnsi="Times New Roman" w:cs="Times New Roman"/>
      <w:i/>
      <w:iCs/>
      <w:sz w:val="16"/>
      <w:szCs w:val="16"/>
    </w:rPr>
  </w:style>
  <w:style w:type="character" w:styleId="a4">
    <w:name w:val="Strong"/>
    <w:basedOn w:val="a0"/>
    <w:uiPriority w:val="22"/>
    <w:qFormat/>
    <w:rsid w:val="00187C3E"/>
    <w:rPr>
      <w:b/>
      <w:bCs/>
    </w:rPr>
  </w:style>
  <w:style w:type="table" w:styleId="a5">
    <w:name w:val="Table Grid"/>
    <w:basedOn w:val="a1"/>
    <w:uiPriority w:val="59"/>
    <w:rsid w:val="009223E9"/>
    <w:pPr>
      <w:spacing w:after="0" w:line="240" w:lineRule="auto"/>
      <w:ind w:firstLine="709"/>
      <w:jc w:val="both"/>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Book Title"/>
    <w:basedOn w:val="a0"/>
    <w:uiPriority w:val="33"/>
    <w:qFormat/>
    <w:rsid w:val="00673579"/>
    <w:rPr>
      <w:b/>
      <w:bCs/>
      <w:smallCaps/>
      <w:spacing w:val="5"/>
    </w:rPr>
  </w:style>
  <w:style w:type="paragraph" w:customStyle="1" w:styleId="1">
    <w:name w:val="Стиль1"/>
    <w:basedOn w:val="a"/>
    <w:rsid w:val="00D81D03"/>
    <w:pPr>
      <w:numPr>
        <w:numId w:val="20"/>
      </w:numPr>
      <w:spacing w:after="0" w:line="360" w:lineRule="auto"/>
      <w:jc w:val="both"/>
    </w:pPr>
    <w:rPr>
      <w:rFonts w:ascii="Times New Roman" w:eastAsia="Times New Roman" w:hAnsi="Times New Roman" w:cs="Times New Roman"/>
      <w:color w:val="000000"/>
      <w:sz w:val="26"/>
      <w:szCs w:val="24"/>
    </w:rPr>
  </w:style>
  <w:style w:type="character" w:customStyle="1" w:styleId="11">
    <w:name w:val="Заголовок 1 Знак"/>
    <w:basedOn w:val="a0"/>
    <w:link w:val="10"/>
    <w:uiPriority w:val="9"/>
    <w:rsid w:val="0088065A"/>
    <w:rPr>
      <w:rFonts w:asciiTheme="majorHAnsi" w:eastAsiaTheme="majorEastAsia" w:hAnsiTheme="majorHAnsi" w:cstheme="majorBidi"/>
      <w:b/>
      <w:bCs/>
      <w:color w:val="365F91" w:themeColor="accent1" w:themeShade="BF"/>
      <w:sz w:val="28"/>
      <w:szCs w:val="28"/>
    </w:rPr>
  </w:style>
  <w:style w:type="paragraph" w:styleId="a7">
    <w:name w:val="TOC Heading"/>
    <w:basedOn w:val="10"/>
    <w:next w:val="a"/>
    <w:uiPriority w:val="39"/>
    <w:unhideWhenUsed/>
    <w:qFormat/>
    <w:rsid w:val="0088065A"/>
    <w:pPr>
      <w:outlineLvl w:val="9"/>
    </w:pPr>
    <w:rPr>
      <w:lang w:eastAsia="en-US"/>
    </w:rPr>
  </w:style>
  <w:style w:type="paragraph" w:styleId="12">
    <w:name w:val="toc 1"/>
    <w:basedOn w:val="a"/>
    <w:next w:val="a"/>
    <w:autoRedefine/>
    <w:uiPriority w:val="39"/>
    <w:unhideWhenUsed/>
    <w:rsid w:val="0088065A"/>
    <w:pPr>
      <w:spacing w:after="100"/>
    </w:pPr>
  </w:style>
  <w:style w:type="paragraph" w:styleId="2">
    <w:name w:val="toc 2"/>
    <w:basedOn w:val="a"/>
    <w:next w:val="a"/>
    <w:autoRedefine/>
    <w:uiPriority w:val="39"/>
    <w:unhideWhenUsed/>
    <w:rsid w:val="0088065A"/>
    <w:pPr>
      <w:spacing w:after="100"/>
      <w:ind w:left="220"/>
    </w:pPr>
  </w:style>
  <w:style w:type="paragraph" w:styleId="3">
    <w:name w:val="toc 3"/>
    <w:basedOn w:val="a"/>
    <w:next w:val="a"/>
    <w:autoRedefine/>
    <w:uiPriority w:val="39"/>
    <w:unhideWhenUsed/>
    <w:rsid w:val="0088065A"/>
    <w:pPr>
      <w:spacing w:after="100"/>
      <w:ind w:left="440"/>
    </w:pPr>
  </w:style>
  <w:style w:type="character" w:styleId="a8">
    <w:name w:val="Hyperlink"/>
    <w:basedOn w:val="a0"/>
    <w:uiPriority w:val="99"/>
    <w:unhideWhenUsed/>
    <w:rsid w:val="0088065A"/>
    <w:rPr>
      <w:color w:val="0000FF" w:themeColor="hyperlink"/>
      <w:u w:val="single"/>
    </w:rPr>
  </w:style>
  <w:style w:type="paragraph" w:styleId="a9">
    <w:name w:val="Balloon Text"/>
    <w:basedOn w:val="a"/>
    <w:link w:val="aa"/>
    <w:uiPriority w:val="99"/>
    <w:semiHidden/>
    <w:unhideWhenUsed/>
    <w:rsid w:val="008806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065A"/>
    <w:rPr>
      <w:rFonts w:ascii="Tahoma" w:hAnsi="Tahoma" w:cs="Tahoma"/>
      <w:sz w:val="16"/>
      <w:szCs w:val="16"/>
    </w:rPr>
  </w:style>
  <w:style w:type="paragraph" w:styleId="ab">
    <w:name w:val="header"/>
    <w:basedOn w:val="a"/>
    <w:link w:val="ac"/>
    <w:uiPriority w:val="99"/>
    <w:semiHidden/>
    <w:unhideWhenUsed/>
    <w:rsid w:val="00CA135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A135E"/>
  </w:style>
  <w:style w:type="paragraph" w:styleId="ad">
    <w:name w:val="footer"/>
    <w:basedOn w:val="a"/>
    <w:link w:val="ae"/>
    <w:uiPriority w:val="99"/>
    <w:unhideWhenUsed/>
    <w:rsid w:val="00CA13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644">
      <w:bodyDiv w:val="1"/>
      <w:marLeft w:val="0"/>
      <w:marRight w:val="0"/>
      <w:marTop w:val="0"/>
      <w:marBottom w:val="0"/>
      <w:divBdr>
        <w:top w:val="none" w:sz="0" w:space="0" w:color="auto"/>
        <w:left w:val="none" w:sz="0" w:space="0" w:color="auto"/>
        <w:bottom w:val="none" w:sz="0" w:space="0" w:color="auto"/>
        <w:right w:val="none" w:sz="0" w:space="0" w:color="auto"/>
      </w:divBdr>
    </w:div>
    <w:div w:id="529227008">
      <w:bodyDiv w:val="1"/>
      <w:marLeft w:val="0"/>
      <w:marRight w:val="0"/>
      <w:marTop w:val="0"/>
      <w:marBottom w:val="0"/>
      <w:divBdr>
        <w:top w:val="none" w:sz="0" w:space="0" w:color="auto"/>
        <w:left w:val="none" w:sz="0" w:space="0" w:color="auto"/>
        <w:bottom w:val="none" w:sz="0" w:space="0" w:color="auto"/>
        <w:right w:val="none" w:sz="0" w:space="0" w:color="auto"/>
      </w:divBdr>
    </w:div>
    <w:div w:id="10309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BE80F-3CA1-4F31-9B3E-C2DD7D75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6602</Words>
  <Characters>37632</Characters>
  <Application>Microsoft Office Word</Application>
  <DocSecurity>4</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Становова Людмила Александровна</cp:lastModifiedBy>
  <cp:revision>2</cp:revision>
  <cp:lastPrinted>2017-11-29T10:15:00Z</cp:lastPrinted>
  <dcterms:created xsi:type="dcterms:W3CDTF">2020-02-18T14:17:00Z</dcterms:created>
  <dcterms:modified xsi:type="dcterms:W3CDTF">2020-02-18T14:17:00Z</dcterms:modified>
</cp:coreProperties>
</file>