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2C" w:rsidRPr="00FB63CF" w:rsidRDefault="00EB662C" w:rsidP="00EB662C">
      <w:pPr>
        <w:spacing w:after="13"/>
        <w:ind w:left="10" w:right="7" w:hanging="10"/>
        <w:jc w:val="center"/>
        <w:rPr>
          <w:rFonts w:eastAsia="Arial"/>
          <w:lang w:eastAsia="ru-RU"/>
        </w:rPr>
      </w:pPr>
      <w:r w:rsidRPr="00FB63CF">
        <w:rPr>
          <w:rFonts w:eastAsia="Arial"/>
          <w:b/>
          <w:lang w:eastAsia="ru-RU"/>
        </w:rPr>
        <w:t xml:space="preserve">ПОЛОЖЕНИЕ </w:t>
      </w:r>
    </w:p>
    <w:p w:rsidR="00EB662C" w:rsidRPr="00FB63CF" w:rsidRDefault="00EB662C" w:rsidP="00EB662C">
      <w:pPr>
        <w:spacing w:after="0"/>
        <w:jc w:val="center"/>
        <w:rPr>
          <w:b/>
        </w:rPr>
      </w:pPr>
      <w:r w:rsidRPr="00FB63CF">
        <w:rPr>
          <w:b/>
        </w:rPr>
        <w:t xml:space="preserve">о </w:t>
      </w:r>
      <w:r w:rsidRPr="00FB63CF">
        <w:rPr>
          <w:rFonts w:eastAsia="Arial"/>
          <w:b/>
          <w:lang w:eastAsia="ru-RU"/>
        </w:rPr>
        <w:t>В</w:t>
      </w:r>
      <w:r w:rsidRPr="00FB63CF">
        <w:rPr>
          <w:b/>
        </w:rPr>
        <w:t>сероссийской научно-практической конференции магистрантов факультета психологии</w:t>
      </w:r>
    </w:p>
    <w:p w:rsidR="00EB662C" w:rsidRPr="00FB63CF" w:rsidRDefault="00EB662C" w:rsidP="00EB662C">
      <w:pPr>
        <w:spacing w:after="0"/>
        <w:jc w:val="center"/>
        <w:rPr>
          <w:b/>
          <w:caps/>
        </w:rPr>
      </w:pPr>
      <w:bookmarkStart w:id="0" w:name="_GoBack"/>
      <w:r w:rsidRPr="00FB63CF">
        <w:rPr>
          <w:b/>
        </w:rPr>
        <w:t>«Современный мир психологии глазами молодого учёного»</w:t>
      </w:r>
      <w:bookmarkEnd w:id="0"/>
    </w:p>
    <w:p w:rsidR="00EB662C" w:rsidRPr="00FB63CF" w:rsidRDefault="00EB662C" w:rsidP="00EB662C">
      <w:pPr>
        <w:spacing w:after="0"/>
        <w:jc w:val="center"/>
        <w:rPr>
          <w:i/>
        </w:rPr>
      </w:pPr>
    </w:p>
    <w:p w:rsidR="00EB662C" w:rsidRPr="00FB63CF" w:rsidRDefault="00EB662C" w:rsidP="00EB662C">
      <w:pPr>
        <w:spacing w:after="0" w:line="240" w:lineRule="auto"/>
        <w:jc w:val="center"/>
        <w:rPr>
          <w:rFonts w:eastAsia="Times New Roman"/>
          <w:b/>
          <w:lang w:eastAsia="ru-RU"/>
        </w:rPr>
      </w:pPr>
    </w:p>
    <w:p w:rsidR="00EB662C" w:rsidRPr="00FB63CF" w:rsidRDefault="00EB662C" w:rsidP="00EB662C">
      <w:pPr>
        <w:pStyle w:val="a3"/>
        <w:numPr>
          <w:ilvl w:val="0"/>
          <w:numId w:val="1"/>
        </w:numPr>
        <w:spacing w:after="0" w:line="240" w:lineRule="auto"/>
        <w:ind w:left="0" w:firstLine="709"/>
        <w:jc w:val="both"/>
        <w:rPr>
          <w:b/>
        </w:rPr>
      </w:pPr>
      <w:r w:rsidRPr="00FB63CF">
        <w:rPr>
          <w:rFonts w:eastAsia="Times New Roman"/>
          <w:b/>
          <w:lang w:eastAsia="ru-RU"/>
        </w:rPr>
        <w:t xml:space="preserve">Настоящее положение определяет статус, цели и задачи, порядок проведения </w:t>
      </w:r>
      <w:r w:rsidRPr="00FB63CF">
        <w:rPr>
          <w:rFonts w:eastAsia="Arial"/>
          <w:b/>
          <w:lang w:eastAsia="ru-RU"/>
        </w:rPr>
        <w:t>В</w:t>
      </w:r>
      <w:r w:rsidRPr="00FB63CF">
        <w:rPr>
          <w:b/>
        </w:rPr>
        <w:t>сероссийской</w:t>
      </w:r>
      <w:r w:rsidRPr="00FB63CF">
        <w:rPr>
          <w:rFonts w:eastAsia="Times New Roman"/>
          <w:b/>
          <w:lang w:eastAsia="ru-RU"/>
        </w:rPr>
        <w:t xml:space="preserve"> </w:t>
      </w:r>
      <w:r w:rsidRPr="00FB63CF">
        <w:rPr>
          <w:b/>
        </w:rPr>
        <w:t>научно-практической конференции магистрантов «Современный мир глазами молодого учёного»</w:t>
      </w:r>
    </w:p>
    <w:p w:rsidR="00EB662C" w:rsidRPr="00FB63CF" w:rsidRDefault="00EB662C" w:rsidP="00EB662C">
      <w:pPr>
        <w:spacing w:after="0" w:line="240" w:lineRule="auto"/>
        <w:ind w:firstLine="709"/>
        <w:jc w:val="both"/>
        <w:rPr>
          <w:rFonts w:eastAsia="Times New Roman"/>
          <w:b/>
          <w:lang w:eastAsia="ru-RU"/>
        </w:rPr>
      </w:pPr>
    </w:p>
    <w:p w:rsidR="00EB662C" w:rsidRPr="00FB63CF" w:rsidRDefault="00EB662C" w:rsidP="00EB662C">
      <w:pPr>
        <w:numPr>
          <w:ilvl w:val="1"/>
          <w:numId w:val="1"/>
        </w:numPr>
        <w:spacing w:after="0" w:line="240" w:lineRule="auto"/>
        <w:ind w:left="0" w:firstLine="709"/>
        <w:contextualSpacing/>
        <w:jc w:val="both"/>
        <w:rPr>
          <w:rFonts w:eastAsia="Arial"/>
          <w:lang w:eastAsia="ru-RU"/>
        </w:rPr>
      </w:pPr>
      <w:r w:rsidRPr="00FB63CF">
        <w:rPr>
          <w:rFonts w:eastAsia="Arial"/>
          <w:lang w:eastAsia="ru-RU"/>
        </w:rPr>
        <w:t>В</w:t>
      </w:r>
      <w:r w:rsidRPr="00FB63CF">
        <w:t>сероссийской</w:t>
      </w:r>
      <w:r w:rsidRPr="00FB63CF">
        <w:rPr>
          <w:rFonts w:eastAsia="Arial"/>
          <w:lang w:eastAsia="ru-RU"/>
        </w:rPr>
        <w:t xml:space="preserve"> научно-практическая конференция магистрантов проводится в </w:t>
      </w:r>
      <w:r w:rsidRPr="00FB63CF">
        <w:t>смешанном формате</w:t>
      </w:r>
      <w:r w:rsidRPr="00FB63CF">
        <w:rPr>
          <w:rFonts w:eastAsia="Arial"/>
          <w:lang w:eastAsia="ru-RU"/>
        </w:rPr>
        <w:t xml:space="preserve">. </w:t>
      </w:r>
    </w:p>
    <w:p w:rsidR="00EB662C" w:rsidRPr="00FB63CF" w:rsidRDefault="00EB662C" w:rsidP="00EB662C">
      <w:pPr>
        <w:numPr>
          <w:ilvl w:val="1"/>
          <w:numId w:val="1"/>
        </w:numPr>
        <w:spacing w:after="0" w:line="240" w:lineRule="auto"/>
        <w:ind w:left="0" w:firstLine="709"/>
        <w:contextualSpacing/>
        <w:jc w:val="both"/>
        <w:rPr>
          <w:rFonts w:eastAsia="Arial"/>
          <w:lang w:eastAsia="ru-RU"/>
        </w:rPr>
      </w:pPr>
      <w:r w:rsidRPr="00FB63CF">
        <w:rPr>
          <w:rFonts w:eastAsia="Arial"/>
          <w:lang w:eastAsia="ru-RU"/>
        </w:rPr>
        <w:t>Цель:</w:t>
      </w:r>
    </w:p>
    <w:p w:rsidR="00EB662C" w:rsidRPr="00FB63CF" w:rsidRDefault="00EB662C" w:rsidP="00EB662C">
      <w:pPr>
        <w:spacing w:after="0" w:line="240" w:lineRule="auto"/>
        <w:ind w:firstLine="709"/>
        <w:jc w:val="both"/>
      </w:pPr>
      <w:r w:rsidRPr="00FB63CF">
        <w:rPr>
          <w:rFonts w:eastAsia="Times New Roman"/>
          <w:b/>
          <w:lang w:eastAsia="ru-RU"/>
        </w:rPr>
        <w:t xml:space="preserve">Целью </w:t>
      </w:r>
      <w:r w:rsidRPr="00FB63CF">
        <w:rPr>
          <w:rFonts w:eastAsia="Arial"/>
          <w:lang w:eastAsia="ru-RU"/>
        </w:rPr>
        <w:t>проведения научно-практической конференции является</w:t>
      </w:r>
      <w:r w:rsidRPr="00FB63CF">
        <w:rPr>
          <w:rFonts w:eastAsia="Times New Roman"/>
          <w:b/>
          <w:lang w:eastAsia="ru-RU"/>
        </w:rPr>
        <w:t xml:space="preserve"> </w:t>
      </w:r>
      <w:r w:rsidRPr="00FB63CF">
        <w:t>обсуждение ключевых задач современной психологии труда и управления, организационной психологии, психологического консультирования и психологии личности.</w:t>
      </w:r>
    </w:p>
    <w:p w:rsidR="00EB662C" w:rsidRPr="00FB63CF" w:rsidRDefault="00EB662C" w:rsidP="00EB662C">
      <w:pPr>
        <w:spacing w:after="0" w:line="240" w:lineRule="auto"/>
        <w:ind w:firstLine="709"/>
        <w:jc w:val="both"/>
        <w:rPr>
          <w:rFonts w:eastAsia="Arial"/>
          <w:b/>
          <w:lang w:eastAsia="ru-RU"/>
        </w:rPr>
      </w:pPr>
      <w:r w:rsidRPr="00FB63CF">
        <w:rPr>
          <w:rFonts w:eastAsia="Arial"/>
          <w:b/>
          <w:lang w:eastAsia="ru-RU"/>
        </w:rPr>
        <w:t>Задачи:</w:t>
      </w:r>
    </w:p>
    <w:p w:rsidR="00EB662C" w:rsidRPr="00FB63CF" w:rsidRDefault="00EB662C" w:rsidP="00EB662C">
      <w:pPr>
        <w:pStyle w:val="a3"/>
        <w:numPr>
          <w:ilvl w:val="0"/>
          <w:numId w:val="6"/>
        </w:numPr>
        <w:spacing w:after="0" w:line="240" w:lineRule="auto"/>
        <w:ind w:left="0" w:firstLine="709"/>
        <w:jc w:val="both"/>
      </w:pPr>
      <w:r w:rsidRPr="00FB63CF">
        <w:t>обмен опытом и демонстрация достижений профессионалов в сфере современной психологии труда и управления, организационной психологии, психологического консультирования и психологии личности;</w:t>
      </w:r>
    </w:p>
    <w:p w:rsidR="00EB662C" w:rsidRPr="00FB63CF" w:rsidRDefault="00EB662C" w:rsidP="00EB662C">
      <w:pPr>
        <w:pStyle w:val="a3"/>
        <w:numPr>
          <w:ilvl w:val="0"/>
          <w:numId w:val="6"/>
        </w:numPr>
        <w:spacing w:after="0" w:line="240" w:lineRule="auto"/>
        <w:ind w:left="0" w:firstLine="709"/>
        <w:jc w:val="both"/>
      </w:pPr>
      <w:r w:rsidRPr="00FB63CF">
        <w:t>повышение эффективности инновационной деятельности в сфере современной психологии труда и управления, организационной психологии, психологического консультирования и психологии личности;</w:t>
      </w:r>
    </w:p>
    <w:p w:rsidR="00EB662C" w:rsidRPr="00FB63CF" w:rsidRDefault="00EB662C" w:rsidP="00EB662C">
      <w:pPr>
        <w:numPr>
          <w:ilvl w:val="0"/>
          <w:numId w:val="6"/>
        </w:numPr>
        <w:shd w:val="clear" w:color="auto" w:fill="FFFFFF"/>
        <w:spacing w:after="0" w:line="240" w:lineRule="auto"/>
        <w:ind w:left="0" w:firstLine="709"/>
        <w:jc w:val="both"/>
      </w:pPr>
      <w:r w:rsidRPr="00FB63CF">
        <w:t>выявление ключевых глобальных проблем и роли психологии в их решении.</w:t>
      </w:r>
    </w:p>
    <w:p w:rsidR="00EB662C" w:rsidRPr="00FB63CF" w:rsidRDefault="00EB662C" w:rsidP="00EB662C">
      <w:pPr>
        <w:spacing w:after="0" w:line="240" w:lineRule="auto"/>
        <w:ind w:firstLine="709"/>
        <w:jc w:val="both"/>
        <w:rPr>
          <w:rFonts w:eastAsia="Arial"/>
          <w:b/>
          <w:lang w:eastAsia="ru-RU"/>
        </w:rPr>
      </w:pPr>
    </w:p>
    <w:p w:rsidR="00EB662C" w:rsidRPr="00FB63CF" w:rsidRDefault="00EB662C" w:rsidP="00EB662C">
      <w:pPr>
        <w:spacing w:after="0" w:line="240" w:lineRule="auto"/>
        <w:ind w:firstLine="709"/>
        <w:jc w:val="both"/>
        <w:rPr>
          <w:rFonts w:eastAsia="Arial"/>
          <w:b/>
          <w:lang w:eastAsia="ru-RU"/>
        </w:rPr>
      </w:pPr>
      <w:r w:rsidRPr="00FB63CF">
        <w:rPr>
          <w:rFonts w:eastAsia="Arial"/>
          <w:b/>
          <w:lang w:eastAsia="ru-RU"/>
        </w:rPr>
        <w:t>2. Участники В</w:t>
      </w:r>
      <w:r w:rsidRPr="00FB63CF">
        <w:rPr>
          <w:b/>
        </w:rPr>
        <w:t>сероссийской</w:t>
      </w:r>
      <w:r w:rsidRPr="00FB63CF">
        <w:rPr>
          <w:rFonts w:eastAsia="Arial"/>
          <w:b/>
          <w:lang w:eastAsia="ru-RU"/>
        </w:rPr>
        <w:t xml:space="preserve"> научно-практической конференции </w:t>
      </w:r>
    </w:p>
    <w:p w:rsidR="00EB662C" w:rsidRPr="00FB63CF" w:rsidRDefault="00EB662C" w:rsidP="00EB662C">
      <w:pPr>
        <w:spacing w:after="0" w:line="240" w:lineRule="auto"/>
        <w:ind w:firstLine="709"/>
        <w:jc w:val="both"/>
        <w:rPr>
          <w:rFonts w:eastAsia="Arial"/>
          <w:lang w:eastAsia="ru-RU"/>
        </w:rPr>
      </w:pPr>
      <w:r w:rsidRPr="00FB63CF">
        <w:rPr>
          <w:rFonts w:eastAsia="Arial"/>
          <w:lang w:eastAsia="ru-RU"/>
        </w:rPr>
        <w:t>К участию в работе конференции приглашаются магистранты</w:t>
      </w:r>
      <w:r w:rsidRPr="00FB63CF">
        <w:rPr>
          <w:shd w:val="clear" w:color="auto" w:fill="FFFFFF"/>
        </w:rPr>
        <w:t xml:space="preserve"> </w:t>
      </w:r>
      <w:r w:rsidRPr="00FB63CF">
        <w:t>Тверского государственного университета и других городов России.</w:t>
      </w:r>
    </w:p>
    <w:p w:rsidR="00EB662C" w:rsidRPr="00FB63CF" w:rsidRDefault="00EB662C" w:rsidP="00EB662C">
      <w:pPr>
        <w:spacing w:after="0" w:line="240" w:lineRule="auto"/>
        <w:ind w:firstLine="709"/>
        <w:jc w:val="both"/>
      </w:pPr>
      <w:r w:rsidRPr="00FB63CF">
        <w:t>Гостем конференции может быть любой желающий. Гости имеют возможность присутствовать на конференции, принимать участие в обсуждениях докладов, задавать докладчикам и ведущим вопросы на пленарном заседании и секциях.</w:t>
      </w:r>
    </w:p>
    <w:p w:rsidR="00EB662C" w:rsidRPr="00FB63CF" w:rsidRDefault="00EB662C" w:rsidP="00EB662C">
      <w:pPr>
        <w:spacing w:after="0" w:line="240" w:lineRule="auto"/>
        <w:ind w:firstLine="709"/>
        <w:jc w:val="both"/>
        <w:rPr>
          <w:rFonts w:eastAsia="Arial"/>
          <w:b/>
          <w:lang w:eastAsia="ru-RU"/>
        </w:rPr>
      </w:pPr>
    </w:p>
    <w:p w:rsidR="00EB662C" w:rsidRPr="00FB63CF" w:rsidRDefault="00EB662C" w:rsidP="00EB662C">
      <w:pPr>
        <w:spacing w:after="0" w:line="240" w:lineRule="auto"/>
        <w:ind w:firstLine="709"/>
        <w:jc w:val="both"/>
        <w:rPr>
          <w:rFonts w:eastAsia="Arial"/>
          <w:b/>
          <w:lang w:eastAsia="ru-RU"/>
        </w:rPr>
      </w:pPr>
      <w:r w:rsidRPr="00FB63CF">
        <w:rPr>
          <w:rFonts w:eastAsia="Arial"/>
          <w:b/>
          <w:lang w:eastAsia="ru-RU"/>
        </w:rPr>
        <w:t>3. Направления работы В</w:t>
      </w:r>
      <w:r w:rsidRPr="00FB63CF">
        <w:rPr>
          <w:b/>
        </w:rPr>
        <w:t>сероссийской</w:t>
      </w:r>
      <w:r w:rsidRPr="00FB63CF">
        <w:rPr>
          <w:rFonts w:eastAsia="Arial"/>
          <w:b/>
          <w:lang w:eastAsia="ru-RU"/>
        </w:rPr>
        <w:t xml:space="preserve"> научно-практической конференции </w:t>
      </w:r>
    </w:p>
    <w:p w:rsidR="00EB662C" w:rsidRPr="00FB63CF" w:rsidRDefault="00EB662C" w:rsidP="00EB662C">
      <w:pPr>
        <w:pStyle w:val="a3"/>
        <w:spacing w:after="0" w:line="240" w:lineRule="auto"/>
        <w:ind w:left="0" w:firstLine="709"/>
        <w:jc w:val="both"/>
        <w:rPr>
          <w:b/>
        </w:rPr>
      </w:pPr>
      <w:r w:rsidRPr="00FB63CF">
        <w:rPr>
          <w:b/>
        </w:rPr>
        <w:t>Основные направления работы конференции</w:t>
      </w:r>
    </w:p>
    <w:p w:rsidR="00EB662C" w:rsidRPr="00FB63CF" w:rsidRDefault="00EB662C" w:rsidP="00EB662C">
      <w:pPr>
        <w:spacing w:after="0" w:line="240" w:lineRule="auto"/>
        <w:ind w:firstLine="709"/>
        <w:jc w:val="both"/>
        <w:rPr>
          <w:rFonts w:eastAsia="Calibri"/>
        </w:rPr>
      </w:pPr>
      <w:r w:rsidRPr="00FB63CF">
        <w:rPr>
          <w:rFonts w:eastAsia="Calibri"/>
        </w:rPr>
        <w:t>1. Психология человека как субъекта труда и управления в условиях глобальных изменений: проблемы и решения.</w:t>
      </w:r>
    </w:p>
    <w:p w:rsidR="00EB662C" w:rsidRPr="00FB63CF" w:rsidRDefault="00EB662C" w:rsidP="00EB662C">
      <w:pPr>
        <w:spacing w:after="0" w:line="240" w:lineRule="auto"/>
        <w:ind w:firstLine="709"/>
        <w:jc w:val="both"/>
        <w:rPr>
          <w:rFonts w:eastAsia="Calibri"/>
        </w:rPr>
      </w:pPr>
      <w:r w:rsidRPr="00FB63CF">
        <w:rPr>
          <w:rFonts w:eastAsia="Calibri"/>
        </w:rPr>
        <w:t>2. Организационная психология в развивающемся мире: риски и вызовы.</w:t>
      </w:r>
    </w:p>
    <w:p w:rsidR="00EB662C" w:rsidRPr="00FB63CF" w:rsidRDefault="00EB662C" w:rsidP="00EB662C">
      <w:pPr>
        <w:spacing w:after="0" w:line="240" w:lineRule="auto"/>
        <w:ind w:firstLine="709"/>
        <w:jc w:val="both"/>
        <w:rPr>
          <w:rFonts w:eastAsia="Calibri"/>
        </w:rPr>
      </w:pPr>
      <w:r w:rsidRPr="00FB63CF">
        <w:rPr>
          <w:rFonts w:eastAsia="Calibri"/>
        </w:rPr>
        <w:t>3. Социальные, экономические, политические и психологические риски взаимодействия в современном обществе.</w:t>
      </w:r>
    </w:p>
    <w:p w:rsidR="00EB662C" w:rsidRPr="00FB63CF" w:rsidRDefault="00EB662C" w:rsidP="00EB662C">
      <w:pPr>
        <w:spacing w:after="0" w:line="240" w:lineRule="auto"/>
        <w:ind w:firstLine="709"/>
        <w:jc w:val="both"/>
        <w:rPr>
          <w:rFonts w:eastAsia="Calibri"/>
        </w:rPr>
      </w:pPr>
      <w:r w:rsidRPr="00FB63CF">
        <w:rPr>
          <w:rFonts w:eastAsia="Calibri"/>
        </w:rPr>
        <w:lastRenderedPageBreak/>
        <w:t>4. Психологическое консультирование: теоретические, исследовательские и прикладные аспекты.</w:t>
      </w:r>
    </w:p>
    <w:p w:rsidR="00EB662C" w:rsidRPr="00FB63CF" w:rsidRDefault="00EB662C" w:rsidP="00EB662C">
      <w:pPr>
        <w:spacing w:after="0" w:line="240" w:lineRule="auto"/>
        <w:ind w:firstLine="709"/>
        <w:jc w:val="both"/>
        <w:rPr>
          <w:rFonts w:eastAsia="Times New Roman"/>
          <w:b/>
          <w:lang w:eastAsia="ru-RU"/>
        </w:rPr>
      </w:pPr>
      <w:r w:rsidRPr="00FB63CF">
        <w:rPr>
          <w:rFonts w:eastAsia="Calibri"/>
        </w:rPr>
        <w:t>5. Психология личности: проблемы и пути решения.</w:t>
      </w:r>
    </w:p>
    <w:p w:rsidR="00EB662C" w:rsidRPr="00FB63CF" w:rsidRDefault="00EB662C" w:rsidP="00EB662C">
      <w:pPr>
        <w:spacing w:after="0" w:line="240" w:lineRule="auto"/>
        <w:ind w:firstLine="709"/>
        <w:jc w:val="both"/>
        <w:rPr>
          <w:rFonts w:eastAsia="Times New Roman"/>
          <w:b/>
          <w:lang w:eastAsia="ru-RU"/>
        </w:rPr>
      </w:pPr>
    </w:p>
    <w:p w:rsidR="00EB662C" w:rsidRPr="00FB63CF" w:rsidRDefault="00EB662C" w:rsidP="00EB662C">
      <w:pPr>
        <w:pStyle w:val="a3"/>
        <w:spacing w:after="0" w:line="240" w:lineRule="auto"/>
        <w:ind w:left="0" w:firstLine="709"/>
        <w:jc w:val="both"/>
        <w:rPr>
          <w:b/>
          <w:lang w:eastAsia="ru-RU"/>
        </w:rPr>
      </w:pPr>
      <w:r w:rsidRPr="00FB63CF">
        <w:rPr>
          <w:b/>
          <w:lang w:eastAsia="ru-RU"/>
        </w:rPr>
        <w:t xml:space="preserve">4. Руководство </w:t>
      </w:r>
      <w:r w:rsidRPr="00FB63CF">
        <w:rPr>
          <w:rFonts w:eastAsia="Arial"/>
          <w:b/>
          <w:lang w:eastAsia="ru-RU"/>
        </w:rPr>
        <w:t>В</w:t>
      </w:r>
      <w:r w:rsidRPr="00FB63CF">
        <w:rPr>
          <w:b/>
        </w:rPr>
        <w:t>сероссийской</w:t>
      </w:r>
      <w:r w:rsidRPr="00FB63CF">
        <w:rPr>
          <w:b/>
          <w:lang w:eastAsia="ru-RU"/>
        </w:rPr>
        <w:t xml:space="preserve"> научно-практической конференции </w:t>
      </w:r>
    </w:p>
    <w:p w:rsidR="00EB662C" w:rsidRPr="00FB63CF" w:rsidRDefault="00EB662C" w:rsidP="00EB662C">
      <w:pPr>
        <w:autoSpaceDE w:val="0"/>
        <w:autoSpaceDN w:val="0"/>
        <w:adjustRightInd w:val="0"/>
        <w:spacing w:after="0" w:line="240" w:lineRule="auto"/>
        <w:ind w:firstLine="709"/>
        <w:jc w:val="both"/>
        <w:rPr>
          <w:rFonts w:eastAsia="Times New Roman"/>
          <w:lang w:eastAsia="ru-RU"/>
        </w:rPr>
      </w:pPr>
      <w:r w:rsidRPr="00FB63CF">
        <w:rPr>
          <w:rFonts w:eastAsia="Times New Roman"/>
          <w:lang w:eastAsia="ru-RU"/>
        </w:rPr>
        <w:t xml:space="preserve">4.1. Общее руководство и проведение научно-практической конференции возлагается на </w:t>
      </w:r>
      <w:r w:rsidRPr="00FB63CF">
        <w:rPr>
          <w:rFonts w:eastAsia="Arial"/>
          <w:lang w:eastAsia="ru-RU"/>
        </w:rPr>
        <w:t>декана факультета психологии.</w:t>
      </w:r>
      <w:r w:rsidRPr="00FB63CF">
        <w:rPr>
          <w:rFonts w:eastAsia="Times New Roman"/>
          <w:lang w:eastAsia="ru-RU"/>
        </w:rPr>
        <w:t xml:space="preserve"> </w:t>
      </w:r>
    </w:p>
    <w:p w:rsidR="00EB662C" w:rsidRPr="00FB63CF" w:rsidRDefault="00EB662C" w:rsidP="00EB662C">
      <w:pPr>
        <w:spacing w:after="0" w:line="240" w:lineRule="auto"/>
        <w:ind w:firstLine="709"/>
        <w:jc w:val="both"/>
        <w:rPr>
          <w:rFonts w:eastAsia="Arial"/>
          <w:lang w:eastAsia="ru-RU"/>
        </w:rPr>
      </w:pPr>
      <w:r w:rsidRPr="00FB63CF">
        <w:rPr>
          <w:rFonts w:eastAsia="Arial"/>
          <w:lang w:eastAsia="ru-RU"/>
        </w:rPr>
        <w:t xml:space="preserve">4.2. Программный и организационный комитет руководит всей работой по подготовке и проведению конференции: </w:t>
      </w:r>
    </w:p>
    <w:p w:rsidR="00EB662C" w:rsidRPr="00FB63CF" w:rsidRDefault="00EB662C" w:rsidP="00EB662C">
      <w:pPr>
        <w:spacing w:after="0" w:line="240" w:lineRule="auto"/>
        <w:ind w:firstLine="709"/>
        <w:jc w:val="both"/>
        <w:rPr>
          <w:rFonts w:eastAsia="Arial"/>
          <w:lang w:eastAsia="ru-RU"/>
        </w:rPr>
      </w:pPr>
      <w:r w:rsidRPr="00FB63CF">
        <w:rPr>
          <w:rFonts w:eastAsia="Segoe UI Symbol"/>
          <w:lang w:eastAsia="ru-RU"/>
        </w:rPr>
        <w:t>−</w:t>
      </w:r>
      <w:r w:rsidRPr="00FB63CF">
        <w:rPr>
          <w:rFonts w:eastAsia="Arial"/>
          <w:lang w:eastAsia="ru-RU"/>
        </w:rPr>
        <w:t xml:space="preserve"> составляет программу В</w:t>
      </w:r>
      <w:r w:rsidRPr="00FB63CF">
        <w:t>сероссийской</w:t>
      </w:r>
      <w:r w:rsidRPr="00FB63CF">
        <w:rPr>
          <w:rFonts w:eastAsia="Arial"/>
          <w:lang w:eastAsia="ru-RU"/>
        </w:rPr>
        <w:t xml:space="preserve"> научно-практической конференции; </w:t>
      </w:r>
    </w:p>
    <w:p w:rsidR="00EB662C" w:rsidRPr="00FB63CF" w:rsidRDefault="00EB662C" w:rsidP="00EB662C">
      <w:pPr>
        <w:spacing w:after="0" w:line="240" w:lineRule="auto"/>
        <w:ind w:firstLine="709"/>
        <w:jc w:val="both"/>
        <w:rPr>
          <w:rFonts w:eastAsia="Arial"/>
          <w:lang w:eastAsia="ru-RU"/>
        </w:rPr>
      </w:pPr>
      <w:r w:rsidRPr="00FB63CF">
        <w:rPr>
          <w:rFonts w:eastAsia="Segoe UI Symbol"/>
          <w:lang w:eastAsia="ru-RU"/>
        </w:rPr>
        <w:t>−</w:t>
      </w:r>
      <w:r w:rsidRPr="00FB63CF">
        <w:rPr>
          <w:rFonts w:eastAsia="Arial"/>
          <w:lang w:eastAsia="ru-RU"/>
        </w:rPr>
        <w:t xml:space="preserve"> определяет основные мероприятия по ее подготовке и проведению; </w:t>
      </w:r>
    </w:p>
    <w:p w:rsidR="00EB662C" w:rsidRPr="00FB63CF" w:rsidRDefault="00EB662C" w:rsidP="00EB662C">
      <w:pPr>
        <w:spacing w:after="0" w:line="240" w:lineRule="auto"/>
        <w:ind w:firstLine="709"/>
        <w:jc w:val="both"/>
        <w:rPr>
          <w:rFonts w:eastAsia="Arial"/>
          <w:lang w:eastAsia="ru-RU"/>
        </w:rPr>
      </w:pPr>
      <w:r w:rsidRPr="00FB63CF">
        <w:rPr>
          <w:rFonts w:eastAsia="Segoe UI Symbol"/>
          <w:lang w:eastAsia="ru-RU"/>
        </w:rPr>
        <w:t>−</w:t>
      </w:r>
      <w:r w:rsidRPr="00FB63CF">
        <w:rPr>
          <w:rFonts w:eastAsia="Arial"/>
          <w:lang w:eastAsia="ru-RU"/>
        </w:rPr>
        <w:t xml:space="preserve"> решает организационные вопросы. </w:t>
      </w:r>
    </w:p>
    <w:p w:rsidR="00EB662C" w:rsidRPr="00FB63CF" w:rsidRDefault="00EB662C" w:rsidP="00EB662C">
      <w:pPr>
        <w:spacing w:after="0" w:line="240" w:lineRule="auto"/>
        <w:ind w:firstLine="709"/>
        <w:jc w:val="both"/>
        <w:rPr>
          <w:rFonts w:eastAsia="Arial"/>
          <w:b/>
          <w:lang w:eastAsia="ru-RU"/>
        </w:rPr>
      </w:pPr>
      <w:r w:rsidRPr="00FB63CF">
        <w:rPr>
          <w:rFonts w:eastAsia="Arial"/>
          <w:b/>
          <w:lang w:eastAsia="ru-RU"/>
        </w:rPr>
        <w:t>5. Порядок работы В</w:t>
      </w:r>
      <w:r w:rsidRPr="00FB63CF">
        <w:rPr>
          <w:b/>
        </w:rPr>
        <w:t>сероссийской</w:t>
      </w:r>
      <w:r w:rsidRPr="00FB63CF">
        <w:rPr>
          <w:rFonts w:eastAsia="Arial"/>
          <w:b/>
          <w:lang w:eastAsia="ru-RU"/>
        </w:rPr>
        <w:t xml:space="preserve"> научно-практической конференции</w:t>
      </w:r>
    </w:p>
    <w:p w:rsidR="00EB662C" w:rsidRPr="00FB63CF" w:rsidRDefault="00EB662C" w:rsidP="00EB662C">
      <w:pPr>
        <w:spacing w:after="0" w:line="240" w:lineRule="auto"/>
        <w:ind w:firstLine="709"/>
        <w:jc w:val="both"/>
        <w:rPr>
          <w:rFonts w:eastAsia="Times New Roman"/>
          <w:lang w:eastAsia="ru-RU"/>
        </w:rPr>
      </w:pPr>
      <w:r w:rsidRPr="00FB63CF">
        <w:rPr>
          <w:rFonts w:eastAsia="Times New Roman"/>
          <w:lang w:eastAsia="ru-RU"/>
        </w:rPr>
        <w:t>Для участия в конференции необходимо направить до начала конференции в электронном виде на адрес</w:t>
      </w:r>
      <w:r w:rsidRPr="00FB63CF">
        <w:t xml:space="preserve"> </w:t>
      </w:r>
      <w:hyperlink r:id="rId5" w:history="1">
        <w:r w:rsidRPr="00FB63CF">
          <w:rPr>
            <w:rStyle w:val="a6"/>
            <w:lang w:val="en-US"/>
          </w:rPr>
          <w:t>Barilyak</w:t>
        </w:r>
        <w:r w:rsidRPr="00FB63CF">
          <w:rPr>
            <w:rStyle w:val="a6"/>
          </w:rPr>
          <w:t>.</w:t>
        </w:r>
        <w:r w:rsidRPr="00FB63CF">
          <w:rPr>
            <w:rStyle w:val="a6"/>
            <w:lang w:val="en-US"/>
          </w:rPr>
          <w:t>IA</w:t>
        </w:r>
        <w:r w:rsidRPr="00FB63CF">
          <w:rPr>
            <w:rStyle w:val="a6"/>
          </w:rPr>
          <w:t>@</w:t>
        </w:r>
        <w:r w:rsidRPr="00FB63CF">
          <w:rPr>
            <w:rStyle w:val="a6"/>
            <w:lang w:val="en-US"/>
          </w:rPr>
          <w:t>tversu</w:t>
        </w:r>
        <w:r w:rsidRPr="00FB63CF">
          <w:rPr>
            <w:rStyle w:val="a6"/>
          </w:rPr>
          <w:t>.</w:t>
        </w:r>
        <w:r w:rsidRPr="00FB63CF">
          <w:rPr>
            <w:rStyle w:val="a6"/>
            <w:lang w:val="en-US"/>
          </w:rPr>
          <w:t>ru</w:t>
        </w:r>
      </w:hyperlink>
      <w:r w:rsidRPr="00FB63CF">
        <w:rPr>
          <w:rStyle w:val="a6"/>
        </w:rPr>
        <w:t xml:space="preserve">, </w:t>
      </w:r>
      <w:r w:rsidRPr="00FB63CF">
        <w:rPr>
          <w:rStyle w:val="a6"/>
          <w:lang w:val="en-US"/>
        </w:rPr>
        <w:t>Rebrilova</w:t>
      </w:r>
      <w:r w:rsidRPr="00FB63CF">
        <w:rPr>
          <w:rStyle w:val="a6"/>
        </w:rPr>
        <w:t>.</w:t>
      </w:r>
      <w:r w:rsidRPr="00FB63CF">
        <w:rPr>
          <w:rStyle w:val="a6"/>
          <w:lang w:val="en-US"/>
        </w:rPr>
        <w:t>ES</w:t>
      </w:r>
      <w:r w:rsidRPr="00FB63CF">
        <w:rPr>
          <w:rStyle w:val="a6"/>
        </w:rPr>
        <w:t>@</w:t>
      </w:r>
      <w:r w:rsidRPr="00FB63CF">
        <w:rPr>
          <w:rStyle w:val="a6"/>
          <w:lang w:val="en-US"/>
        </w:rPr>
        <w:t>tversu</w:t>
      </w:r>
      <w:r w:rsidRPr="00FB63CF">
        <w:rPr>
          <w:rStyle w:val="a6"/>
        </w:rPr>
        <w:t>.</w:t>
      </w:r>
      <w:r w:rsidRPr="00FB63CF">
        <w:rPr>
          <w:rStyle w:val="a6"/>
          <w:lang w:val="en-US"/>
        </w:rPr>
        <w:t>ru</w:t>
      </w:r>
      <w:r w:rsidRPr="00FB63CF">
        <w:rPr>
          <w:rFonts w:eastAsia="Times New Roman"/>
          <w:lang w:eastAsia="ru-RU"/>
        </w:rPr>
        <w:t xml:space="preserve"> следующие документы в отдельных файлах: </w:t>
      </w:r>
    </w:p>
    <w:p w:rsidR="00EB662C" w:rsidRPr="00FB63CF" w:rsidRDefault="00EB662C" w:rsidP="00EB662C">
      <w:pPr>
        <w:numPr>
          <w:ilvl w:val="0"/>
          <w:numId w:val="2"/>
        </w:numPr>
        <w:spacing w:after="0" w:line="240" w:lineRule="auto"/>
        <w:ind w:left="0" w:firstLine="709"/>
        <w:jc w:val="both"/>
        <w:rPr>
          <w:rFonts w:eastAsia="Times New Roman"/>
          <w:lang w:eastAsia="ru-RU"/>
        </w:rPr>
      </w:pPr>
      <w:r w:rsidRPr="00FB63CF">
        <w:rPr>
          <w:rFonts w:eastAsia="Times New Roman"/>
          <w:lang w:eastAsia="ru-RU"/>
        </w:rPr>
        <w:t>Заявку на участие в международной научно-практической конференции (см. Приложение 3).</w:t>
      </w:r>
    </w:p>
    <w:p w:rsidR="00EB662C" w:rsidRPr="00FB63CF" w:rsidRDefault="00EB662C" w:rsidP="00EB662C">
      <w:pPr>
        <w:numPr>
          <w:ilvl w:val="0"/>
          <w:numId w:val="2"/>
        </w:numPr>
        <w:spacing w:after="0" w:line="240" w:lineRule="auto"/>
        <w:ind w:left="0" w:firstLine="709"/>
        <w:jc w:val="both"/>
        <w:rPr>
          <w:rFonts w:eastAsia="Times New Roman"/>
          <w:lang w:eastAsia="ru-RU"/>
        </w:rPr>
      </w:pPr>
      <w:r w:rsidRPr="00FB63CF">
        <w:rPr>
          <w:rFonts w:eastAsia="Times New Roman"/>
          <w:lang w:eastAsia="ru-RU"/>
        </w:rPr>
        <w:t xml:space="preserve">Электронный вариант статьи, оформленный по указанным ниже требованиям (см. Приложение 2). </w:t>
      </w:r>
    </w:p>
    <w:p w:rsidR="00EB662C" w:rsidRPr="00FB63CF" w:rsidRDefault="00EB662C" w:rsidP="00EB662C">
      <w:pPr>
        <w:numPr>
          <w:ilvl w:val="0"/>
          <w:numId w:val="2"/>
        </w:numPr>
        <w:spacing w:after="0" w:line="240" w:lineRule="auto"/>
        <w:ind w:left="0" w:firstLine="709"/>
        <w:jc w:val="both"/>
        <w:rPr>
          <w:rFonts w:eastAsia="Times New Roman"/>
          <w:lang w:eastAsia="ru-RU"/>
        </w:rPr>
      </w:pPr>
      <w:r w:rsidRPr="00FB63CF">
        <w:rPr>
          <w:rFonts w:eastAsia="Times New Roman"/>
          <w:lang w:eastAsia="ru-RU"/>
        </w:rPr>
        <w:t>Заполненную форму лицензионного договора (см. Приложение 4).</w:t>
      </w:r>
    </w:p>
    <w:p w:rsidR="00EB662C" w:rsidRPr="00FB63CF" w:rsidRDefault="00EB662C" w:rsidP="00EB662C">
      <w:pPr>
        <w:pStyle w:val="a4"/>
        <w:spacing w:before="0" w:beforeAutospacing="0" w:after="0" w:afterAutospacing="0"/>
        <w:ind w:firstLine="709"/>
        <w:jc w:val="both"/>
        <w:rPr>
          <w:rStyle w:val="val"/>
        </w:rPr>
      </w:pPr>
      <w:r w:rsidRPr="00FB63CF">
        <w:rPr>
          <w:sz w:val="28"/>
          <w:szCs w:val="28"/>
        </w:rPr>
        <w:t xml:space="preserve">Тезисы докладов принимаются до 11 декабря 2024 г. по электронному адресу </w:t>
      </w:r>
      <w:hyperlink r:id="rId6" w:history="1">
        <w:r w:rsidRPr="00FB63CF">
          <w:rPr>
            <w:rStyle w:val="a6"/>
            <w:sz w:val="28"/>
            <w:szCs w:val="28"/>
            <w:lang w:val="en-US"/>
          </w:rPr>
          <w:t>Barilyak</w:t>
        </w:r>
        <w:r w:rsidRPr="00FB63CF">
          <w:rPr>
            <w:rStyle w:val="a6"/>
            <w:sz w:val="28"/>
            <w:szCs w:val="28"/>
          </w:rPr>
          <w:t>.</w:t>
        </w:r>
        <w:r w:rsidRPr="00FB63CF">
          <w:rPr>
            <w:rStyle w:val="a6"/>
            <w:sz w:val="28"/>
            <w:szCs w:val="28"/>
            <w:lang w:val="en-US"/>
          </w:rPr>
          <w:t>IA</w:t>
        </w:r>
        <w:r w:rsidRPr="00FB63CF">
          <w:rPr>
            <w:rStyle w:val="a6"/>
            <w:sz w:val="28"/>
            <w:szCs w:val="28"/>
          </w:rPr>
          <w:t>@</w:t>
        </w:r>
        <w:r w:rsidRPr="00FB63CF">
          <w:rPr>
            <w:rStyle w:val="a6"/>
            <w:sz w:val="28"/>
            <w:szCs w:val="28"/>
            <w:lang w:val="en-US"/>
          </w:rPr>
          <w:t>tversu</w:t>
        </w:r>
        <w:r w:rsidRPr="00FB63CF">
          <w:rPr>
            <w:rStyle w:val="a6"/>
            <w:sz w:val="28"/>
            <w:szCs w:val="28"/>
          </w:rPr>
          <w:t>.</w:t>
        </w:r>
        <w:r w:rsidRPr="00FB63CF">
          <w:rPr>
            <w:rStyle w:val="a6"/>
            <w:sz w:val="28"/>
            <w:szCs w:val="28"/>
            <w:lang w:val="en-US"/>
          </w:rPr>
          <w:t>ru</w:t>
        </w:r>
      </w:hyperlink>
      <w:r w:rsidRPr="00FB63CF">
        <w:rPr>
          <w:rStyle w:val="a6"/>
          <w:sz w:val="28"/>
          <w:szCs w:val="28"/>
        </w:rPr>
        <w:t xml:space="preserve">, </w:t>
      </w:r>
      <w:r w:rsidRPr="00FB63CF">
        <w:rPr>
          <w:rStyle w:val="a6"/>
          <w:sz w:val="28"/>
          <w:szCs w:val="28"/>
          <w:lang w:val="en-US"/>
        </w:rPr>
        <w:t>Rebrilova</w:t>
      </w:r>
      <w:r w:rsidRPr="00FB63CF">
        <w:rPr>
          <w:rStyle w:val="a6"/>
          <w:sz w:val="28"/>
          <w:szCs w:val="28"/>
        </w:rPr>
        <w:t>.</w:t>
      </w:r>
      <w:r w:rsidRPr="00FB63CF">
        <w:rPr>
          <w:rStyle w:val="a6"/>
          <w:sz w:val="28"/>
          <w:szCs w:val="28"/>
          <w:lang w:val="en-US"/>
        </w:rPr>
        <w:t>ES</w:t>
      </w:r>
      <w:r w:rsidRPr="00FB63CF">
        <w:rPr>
          <w:rStyle w:val="a6"/>
          <w:sz w:val="28"/>
          <w:szCs w:val="28"/>
        </w:rPr>
        <w:t>@</w:t>
      </w:r>
      <w:r w:rsidRPr="00FB63CF">
        <w:rPr>
          <w:rStyle w:val="a6"/>
          <w:sz w:val="28"/>
          <w:szCs w:val="28"/>
          <w:lang w:val="en-US"/>
        </w:rPr>
        <w:t>tversu</w:t>
      </w:r>
      <w:r w:rsidRPr="00FB63CF">
        <w:rPr>
          <w:rStyle w:val="a6"/>
          <w:sz w:val="28"/>
          <w:szCs w:val="28"/>
        </w:rPr>
        <w:t>.</w:t>
      </w:r>
      <w:r w:rsidRPr="00FB63CF">
        <w:rPr>
          <w:rStyle w:val="a6"/>
          <w:sz w:val="28"/>
          <w:szCs w:val="28"/>
          <w:lang w:val="en-US"/>
        </w:rPr>
        <w:t>ru</w:t>
      </w:r>
      <w:r w:rsidRPr="00FB63CF">
        <w:rPr>
          <w:sz w:val="28"/>
          <w:szCs w:val="28"/>
          <w:highlight w:val="yellow"/>
        </w:rPr>
        <w:t xml:space="preserve"> </w:t>
      </w:r>
    </w:p>
    <w:p w:rsidR="00EB662C" w:rsidRPr="00FB63CF" w:rsidRDefault="00EB662C" w:rsidP="00EB662C">
      <w:pPr>
        <w:spacing w:after="0"/>
        <w:ind w:firstLine="709"/>
        <w:jc w:val="both"/>
        <w:rPr>
          <w:rStyle w:val="val"/>
        </w:rPr>
      </w:pPr>
      <w:r w:rsidRPr="00FB63CF">
        <w:rPr>
          <w:rStyle w:val="val"/>
        </w:rPr>
        <w:t>после указанного срока, не будут приниматься к публикации.</w:t>
      </w:r>
    </w:p>
    <w:p w:rsidR="00EB662C" w:rsidRPr="00FB63CF" w:rsidRDefault="00EB662C" w:rsidP="00EB662C">
      <w:pPr>
        <w:spacing w:after="5" w:line="262" w:lineRule="auto"/>
        <w:ind w:left="-15" w:firstLine="710"/>
        <w:jc w:val="both"/>
        <w:rPr>
          <w:rFonts w:eastAsia="Arial"/>
          <w:lang w:eastAsia="ru-RU"/>
        </w:rPr>
      </w:pPr>
      <w:r w:rsidRPr="00FB63CF">
        <w:rPr>
          <w:rFonts w:eastAsia="Arial"/>
          <w:lang w:eastAsia="ru-RU"/>
        </w:rPr>
        <w:t xml:space="preserve">Программа </w:t>
      </w:r>
      <w:r w:rsidRPr="00FB63CF">
        <w:rPr>
          <w:rFonts w:eastAsia="Arial"/>
          <w:b/>
          <w:lang w:eastAsia="ru-RU"/>
        </w:rPr>
        <w:t>В</w:t>
      </w:r>
      <w:r w:rsidRPr="00FB63CF">
        <w:rPr>
          <w:b/>
        </w:rPr>
        <w:t>сероссийской</w:t>
      </w:r>
      <w:r w:rsidRPr="00FB63CF">
        <w:rPr>
          <w:rFonts w:eastAsia="Arial"/>
          <w:lang w:eastAsia="ru-RU"/>
        </w:rPr>
        <w:t xml:space="preserve"> научно-практической конференции, программы пленарного заседания, количество предметных секций определяются и утверждаются не позднее, чем за неделю до ее начала. </w:t>
      </w:r>
    </w:p>
    <w:p w:rsidR="00EB662C" w:rsidRPr="00FB63CF" w:rsidRDefault="00EB662C" w:rsidP="00EB662C">
      <w:pPr>
        <w:pStyle w:val="a3"/>
        <w:numPr>
          <w:ilvl w:val="0"/>
          <w:numId w:val="5"/>
        </w:numPr>
        <w:spacing w:after="3" w:line="262" w:lineRule="auto"/>
        <w:ind w:right="6"/>
        <w:jc w:val="both"/>
        <w:rPr>
          <w:rFonts w:eastAsia="Arial"/>
          <w:b/>
          <w:bCs/>
          <w:lang w:eastAsia="ru-RU"/>
        </w:rPr>
      </w:pPr>
      <w:r w:rsidRPr="00FB63CF">
        <w:rPr>
          <w:rFonts w:eastAsia="Arial"/>
          <w:b/>
          <w:bCs/>
          <w:lang w:eastAsia="ru-RU"/>
        </w:rPr>
        <w:t xml:space="preserve">Подведение итогов </w:t>
      </w:r>
    </w:p>
    <w:p w:rsidR="00EB662C" w:rsidRPr="00FB63CF" w:rsidRDefault="00EB662C" w:rsidP="00EB662C">
      <w:pPr>
        <w:spacing w:line="276" w:lineRule="auto"/>
        <w:jc w:val="both"/>
        <w:rPr>
          <w:b/>
        </w:rPr>
      </w:pPr>
      <w:r w:rsidRPr="00FB63CF">
        <w:rPr>
          <w:rStyle w:val="val"/>
        </w:rPr>
        <w:t xml:space="preserve">6.1. По результатам конференции планируется издать </w:t>
      </w:r>
      <w:r w:rsidRPr="00FB63CF">
        <w:t>электронный сборник материалов конференции</w:t>
      </w:r>
      <w:r w:rsidRPr="00FB63CF">
        <w:rPr>
          <w:rStyle w:val="val"/>
        </w:rPr>
        <w:t xml:space="preserve">. </w:t>
      </w:r>
      <w:r w:rsidRPr="00FB63CF">
        <w:t xml:space="preserve">Материалы, опубликованные в данном сборнике, будут размещены в </w:t>
      </w:r>
      <w:r w:rsidRPr="00FB63CF">
        <w:rPr>
          <w:rStyle w:val="a5"/>
        </w:rPr>
        <w:t xml:space="preserve">РИНЦ и </w:t>
      </w:r>
      <w:r w:rsidRPr="00FB63CF">
        <w:t>на</w:t>
      </w:r>
      <w:r w:rsidRPr="00FB63CF">
        <w:rPr>
          <w:rStyle w:val="a5"/>
        </w:rPr>
        <w:t xml:space="preserve"> сайте факультета психологии ТвГУ </w:t>
      </w:r>
      <w:hyperlink r:id="rId7" w:history="1">
        <w:r w:rsidRPr="00FB63CF">
          <w:rPr>
            <w:rStyle w:val="a6"/>
          </w:rPr>
          <w:t>http://psychology.tversu.ru</w:t>
        </w:r>
      </w:hyperlink>
      <w:r w:rsidRPr="00FB63CF">
        <w:rPr>
          <w:rStyle w:val="a5"/>
        </w:rPr>
        <w:t xml:space="preserve">. </w:t>
      </w:r>
    </w:p>
    <w:p w:rsidR="00EB662C" w:rsidRPr="00CC6989" w:rsidRDefault="00EB662C" w:rsidP="00EB662C"/>
    <w:p w:rsidR="00EB662C" w:rsidRPr="00CC6989" w:rsidRDefault="00EB662C" w:rsidP="00EB662C">
      <w:r w:rsidRPr="00CC6989">
        <w:t xml:space="preserve">Декан факультета психологии ТвГУ, </w:t>
      </w:r>
    </w:p>
    <w:p w:rsidR="00EB662C" w:rsidRPr="00834609" w:rsidRDefault="00EB662C" w:rsidP="00EB662C">
      <w:pPr>
        <w:rPr>
          <w:rFonts w:eastAsia="Calibri"/>
          <w:lang w:eastAsia="ru-RU"/>
        </w:rPr>
      </w:pPr>
      <w:r w:rsidRPr="00CC6989">
        <w:t>кандидат психологических наук, доцент</w:t>
      </w:r>
      <w:r w:rsidRPr="00CC6989">
        <w:rPr>
          <w:rFonts w:eastAsia="Calibri"/>
          <w:lang w:eastAsia="ru-RU"/>
        </w:rPr>
        <w:t xml:space="preserve">                           И.А. Бариляк</w:t>
      </w:r>
      <w:r w:rsidRPr="00834609">
        <w:rPr>
          <w:rFonts w:eastAsia="Calibri"/>
          <w:lang w:eastAsia="ru-RU"/>
        </w:rPr>
        <w:br w:type="page"/>
      </w:r>
    </w:p>
    <w:p w:rsidR="00EB662C" w:rsidRPr="00CC6989" w:rsidRDefault="00EB662C" w:rsidP="00EB662C">
      <w:pPr>
        <w:tabs>
          <w:tab w:val="left" w:pos="993"/>
        </w:tabs>
        <w:spacing w:after="0" w:line="240" w:lineRule="auto"/>
        <w:ind w:left="5387"/>
        <w:jc w:val="both"/>
        <w:rPr>
          <w:rFonts w:eastAsia="Calibri"/>
          <w:color w:val="FF0000"/>
          <w:lang w:eastAsia="ru-RU"/>
        </w:rPr>
      </w:pPr>
      <w:r w:rsidRPr="00FB63CF">
        <w:rPr>
          <w:rFonts w:eastAsia="Calibri"/>
          <w:b/>
          <w:lang w:eastAsia="ru-RU"/>
        </w:rPr>
        <w:lastRenderedPageBreak/>
        <w:t>Приложение 2</w:t>
      </w:r>
      <w:r>
        <w:rPr>
          <w:rFonts w:eastAsia="Calibri"/>
          <w:b/>
          <w:lang w:eastAsia="ru-RU"/>
        </w:rPr>
        <w:t xml:space="preserve"> </w:t>
      </w:r>
      <w:r w:rsidRPr="00CC6989">
        <w:rPr>
          <w:rFonts w:eastAsia="Calibri"/>
          <w:lang w:eastAsia="ru-RU"/>
        </w:rPr>
        <w:t>к Положению</w:t>
      </w:r>
    </w:p>
    <w:p w:rsidR="00EB662C" w:rsidRPr="00CC6989" w:rsidRDefault="00EB662C" w:rsidP="00EB662C">
      <w:pPr>
        <w:spacing w:after="0"/>
        <w:ind w:left="5387"/>
        <w:jc w:val="both"/>
      </w:pPr>
      <w:r w:rsidRPr="00CC6989">
        <w:t xml:space="preserve">о </w:t>
      </w:r>
      <w:r w:rsidRPr="00CC6989">
        <w:rPr>
          <w:rFonts w:eastAsia="Arial"/>
          <w:lang w:eastAsia="ru-RU"/>
        </w:rPr>
        <w:t>В</w:t>
      </w:r>
      <w:r w:rsidRPr="00CC6989">
        <w:t>сероссийской научно-практической конференции магистрантов факультета психологии</w:t>
      </w:r>
    </w:p>
    <w:p w:rsidR="00EB662C" w:rsidRPr="00CC6989" w:rsidRDefault="00EB662C" w:rsidP="00EB662C">
      <w:pPr>
        <w:spacing w:after="0"/>
        <w:ind w:left="5387"/>
        <w:jc w:val="both"/>
        <w:rPr>
          <w:caps/>
        </w:rPr>
      </w:pPr>
      <w:r w:rsidRPr="00CC6989">
        <w:t>«Современный мир психологии глазами молодого учёного»</w:t>
      </w:r>
    </w:p>
    <w:p w:rsidR="00EB662C" w:rsidRPr="00934405" w:rsidRDefault="00EB662C" w:rsidP="00EB662C">
      <w:pPr>
        <w:tabs>
          <w:tab w:val="left" w:pos="993"/>
        </w:tabs>
        <w:spacing w:after="0" w:line="240" w:lineRule="auto"/>
        <w:ind w:firstLine="567"/>
        <w:jc w:val="right"/>
        <w:rPr>
          <w:rFonts w:eastAsia="Calibri"/>
          <w:b/>
          <w:color w:val="FF0000"/>
          <w:lang w:eastAsia="ru-RU"/>
        </w:rPr>
      </w:pPr>
    </w:p>
    <w:p w:rsidR="00EB662C" w:rsidRPr="00FB63CF" w:rsidRDefault="00EB662C" w:rsidP="00EB662C">
      <w:pPr>
        <w:tabs>
          <w:tab w:val="left" w:pos="993"/>
        </w:tabs>
        <w:spacing w:after="0" w:line="240" w:lineRule="auto"/>
        <w:ind w:firstLine="567"/>
        <w:jc w:val="right"/>
        <w:rPr>
          <w:rFonts w:eastAsia="Calibri"/>
          <w:b/>
          <w:lang w:eastAsia="ru-RU"/>
        </w:rPr>
      </w:pPr>
    </w:p>
    <w:p w:rsidR="00EB662C" w:rsidRPr="00FB63CF" w:rsidRDefault="00EB662C" w:rsidP="00EB662C">
      <w:pPr>
        <w:tabs>
          <w:tab w:val="left" w:pos="993"/>
        </w:tabs>
        <w:spacing w:after="0" w:line="240" w:lineRule="auto"/>
        <w:ind w:firstLine="567"/>
        <w:jc w:val="both"/>
        <w:rPr>
          <w:rFonts w:eastAsia="Calibri"/>
          <w:b/>
          <w:lang w:eastAsia="ru-RU"/>
        </w:rPr>
      </w:pPr>
      <w:r w:rsidRPr="00FB63CF">
        <w:rPr>
          <w:rFonts w:eastAsia="Calibri"/>
          <w:b/>
          <w:lang w:eastAsia="ru-RU"/>
        </w:rPr>
        <w:t>Требования к оформлению статьи:</w:t>
      </w:r>
    </w:p>
    <w:p w:rsidR="00EB662C" w:rsidRPr="00FB63CF" w:rsidRDefault="00EB662C" w:rsidP="00EB662C">
      <w:pPr>
        <w:pStyle w:val="a3"/>
        <w:numPr>
          <w:ilvl w:val="0"/>
          <w:numId w:val="3"/>
        </w:numPr>
        <w:spacing w:after="0" w:line="276" w:lineRule="auto"/>
        <w:ind w:left="0" w:firstLine="0"/>
        <w:jc w:val="both"/>
        <w:rPr>
          <w:bCs/>
        </w:rPr>
      </w:pPr>
      <w:r w:rsidRPr="00FB63CF">
        <w:rPr>
          <w:rStyle w:val="val"/>
        </w:rPr>
        <w:t xml:space="preserve">принимаются к публикации статьи объемом 4-8 страниц, набранные шрифтом 14 пт., </w:t>
      </w:r>
      <w:proofErr w:type="spellStart"/>
      <w:r w:rsidRPr="00FB63CF">
        <w:rPr>
          <w:lang w:eastAsia="ru-RU"/>
        </w:rPr>
        <w:t>Times</w:t>
      </w:r>
      <w:proofErr w:type="spellEnd"/>
      <w:r w:rsidRPr="00FB63CF">
        <w:rPr>
          <w:lang w:eastAsia="ru-RU"/>
        </w:rPr>
        <w:t xml:space="preserve"> </w:t>
      </w:r>
      <w:proofErr w:type="spellStart"/>
      <w:r w:rsidRPr="00FB63CF">
        <w:rPr>
          <w:lang w:eastAsia="ru-RU"/>
        </w:rPr>
        <w:t>New</w:t>
      </w:r>
      <w:proofErr w:type="spellEnd"/>
      <w:r w:rsidRPr="00FB63CF">
        <w:rPr>
          <w:lang w:eastAsia="ru-RU"/>
        </w:rPr>
        <w:t xml:space="preserve"> </w:t>
      </w:r>
      <w:proofErr w:type="spellStart"/>
      <w:r w:rsidRPr="00FB63CF">
        <w:rPr>
          <w:lang w:eastAsia="ru-RU"/>
        </w:rPr>
        <w:t>Roman</w:t>
      </w:r>
      <w:proofErr w:type="spellEnd"/>
      <w:r w:rsidRPr="00FB63CF">
        <w:rPr>
          <w:lang w:eastAsia="ru-RU"/>
        </w:rPr>
        <w:t>, через один интервал.</w:t>
      </w:r>
    </w:p>
    <w:p w:rsidR="00EB662C" w:rsidRPr="00FB63CF" w:rsidRDefault="00EB662C" w:rsidP="00EB662C">
      <w:pPr>
        <w:pStyle w:val="a3"/>
        <w:numPr>
          <w:ilvl w:val="0"/>
          <w:numId w:val="3"/>
        </w:numPr>
        <w:spacing w:after="0" w:line="276" w:lineRule="auto"/>
        <w:ind w:left="0" w:firstLine="0"/>
        <w:jc w:val="both"/>
        <w:rPr>
          <w:bCs/>
        </w:rPr>
      </w:pPr>
      <w:r w:rsidRPr="00FB63CF">
        <w:rPr>
          <w:lang w:eastAsia="ru-RU"/>
        </w:rPr>
        <w:t>шрифт (межзнаковый интервал): масштаб – 100%, интервал – Обычный, смещение – Нет.</w:t>
      </w:r>
    </w:p>
    <w:p w:rsidR="00EB662C" w:rsidRPr="00FB63CF" w:rsidRDefault="00EB662C" w:rsidP="00EB662C">
      <w:pPr>
        <w:pStyle w:val="a3"/>
        <w:numPr>
          <w:ilvl w:val="0"/>
          <w:numId w:val="3"/>
        </w:numPr>
        <w:spacing w:after="0" w:line="276" w:lineRule="auto"/>
        <w:ind w:left="0" w:firstLine="0"/>
        <w:jc w:val="both"/>
        <w:rPr>
          <w:bCs/>
        </w:rPr>
      </w:pPr>
      <w:r w:rsidRPr="00FB63CF">
        <w:rPr>
          <w:rStyle w:val="a5"/>
        </w:rPr>
        <w:t>количество авторов для одной статьи – не более одного (допустимо соавторство с научным руководителем)</w:t>
      </w:r>
    </w:p>
    <w:p w:rsidR="00EB662C" w:rsidRPr="00FB63CF" w:rsidRDefault="00EB662C" w:rsidP="00EB662C">
      <w:pPr>
        <w:pStyle w:val="a3"/>
        <w:numPr>
          <w:ilvl w:val="0"/>
          <w:numId w:val="3"/>
        </w:numPr>
        <w:spacing w:after="0" w:line="276" w:lineRule="auto"/>
        <w:ind w:left="0" w:firstLine="0"/>
        <w:jc w:val="both"/>
        <w:rPr>
          <w:bCs/>
        </w:rPr>
      </w:pPr>
      <w:r w:rsidRPr="00FB63CF">
        <w:rPr>
          <w:lang w:eastAsia="ru-RU"/>
        </w:rPr>
        <w:t xml:space="preserve">поля везде </w:t>
      </w:r>
      <w:smartTag w:uri="urn:schemas-microsoft-com:office:smarttags" w:element="metricconverter">
        <w:smartTagPr>
          <w:attr w:name="ProductID" w:val="2 см"/>
        </w:smartTagPr>
        <w:r w:rsidRPr="00FB63CF">
          <w:rPr>
            <w:lang w:eastAsia="ru-RU"/>
          </w:rPr>
          <w:t>2 см</w:t>
        </w:r>
      </w:smartTag>
      <w:r w:rsidRPr="00FB63CF">
        <w:rPr>
          <w:lang w:eastAsia="ru-RU"/>
        </w:rPr>
        <w:t>., «запретить автоматический перенос слов», абзацный отступ 1,25 см., интервал между абзацами «Перед»/ «После» - 0 пт.</w:t>
      </w:r>
    </w:p>
    <w:p w:rsidR="00EB662C" w:rsidRPr="00FB63CF" w:rsidRDefault="00EB662C" w:rsidP="00EB662C">
      <w:pPr>
        <w:pStyle w:val="a4"/>
        <w:numPr>
          <w:ilvl w:val="0"/>
          <w:numId w:val="3"/>
        </w:numPr>
        <w:spacing w:before="0" w:beforeAutospacing="0" w:after="0" w:afterAutospacing="0" w:line="276" w:lineRule="auto"/>
        <w:ind w:left="0" w:firstLine="0"/>
        <w:jc w:val="both"/>
        <w:rPr>
          <w:sz w:val="28"/>
          <w:szCs w:val="28"/>
        </w:rPr>
      </w:pPr>
      <w:r w:rsidRPr="00FB63CF">
        <w:rPr>
          <w:sz w:val="28"/>
          <w:szCs w:val="28"/>
        </w:rPr>
        <w:t xml:space="preserve">таблицы располагаются в тексте по мере их упоминания. Таблицы должны иметь тематические заголовки над ними. Номер таблицы выравнивается по правому краю (Таблица 1), далее с новой строки по центру выравнивается ее название. </w:t>
      </w:r>
    </w:p>
    <w:p w:rsidR="00EB662C" w:rsidRPr="00FB63CF" w:rsidRDefault="00EB662C" w:rsidP="00EB662C">
      <w:pPr>
        <w:pStyle w:val="a4"/>
        <w:numPr>
          <w:ilvl w:val="0"/>
          <w:numId w:val="3"/>
        </w:numPr>
        <w:spacing w:before="0" w:beforeAutospacing="0" w:after="0" w:afterAutospacing="0" w:line="276" w:lineRule="auto"/>
        <w:ind w:left="0" w:firstLine="0"/>
        <w:jc w:val="both"/>
        <w:rPr>
          <w:sz w:val="28"/>
          <w:szCs w:val="28"/>
        </w:rPr>
      </w:pPr>
      <w:r w:rsidRPr="00FB63CF">
        <w:rPr>
          <w:sz w:val="28"/>
          <w:szCs w:val="28"/>
        </w:rPr>
        <w:t>рисунки располагаются в тексте по мере их упоминания и должны иметь тематические заголовки. Название и номер рисунка указываются под рисунком по центру (Рис. 1. Название).</w:t>
      </w:r>
    </w:p>
    <w:p w:rsidR="00EB662C" w:rsidRPr="00FB63CF" w:rsidRDefault="00EB662C" w:rsidP="00EB662C">
      <w:pPr>
        <w:pStyle w:val="a4"/>
        <w:numPr>
          <w:ilvl w:val="0"/>
          <w:numId w:val="3"/>
        </w:numPr>
        <w:spacing w:before="0" w:beforeAutospacing="0" w:after="0" w:afterAutospacing="0" w:line="276" w:lineRule="auto"/>
        <w:ind w:left="0" w:firstLine="0"/>
        <w:jc w:val="both"/>
        <w:rPr>
          <w:sz w:val="28"/>
          <w:szCs w:val="28"/>
        </w:rPr>
      </w:pPr>
      <w:r w:rsidRPr="00FB63CF">
        <w:rPr>
          <w:sz w:val="28"/>
          <w:szCs w:val="28"/>
        </w:rPr>
        <w:t>шрифт в таблицах и рисунках – 12 пт. Таблицы, схемы, рисунки, формулы, графики не должны выходить за пределы указанных выше полей. К публикации не принимаются сканированные тексты, формулы, рисунки и таблицы.</w:t>
      </w:r>
    </w:p>
    <w:p w:rsidR="00EB662C" w:rsidRPr="00FB63CF" w:rsidRDefault="00EB662C" w:rsidP="00EB662C">
      <w:pPr>
        <w:pStyle w:val="a3"/>
        <w:numPr>
          <w:ilvl w:val="0"/>
          <w:numId w:val="3"/>
        </w:numPr>
        <w:spacing w:after="0" w:line="276" w:lineRule="auto"/>
        <w:ind w:left="0" w:firstLine="0"/>
        <w:jc w:val="both"/>
        <w:rPr>
          <w:bCs/>
        </w:rPr>
      </w:pPr>
      <w:r w:rsidRPr="00FB63CF">
        <w:t>текст должен содержать библиографические ссылки на литературные источники.</w:t>
      </w:r>
      <w:r w:rsidRPr="00FB63CF">
        <w:rPr>
          <w:lang w:eastAsia="ru-RU"/>
        </w:rPr>
        <w:t xml:space="preserve"> С</w:t>
      </w:r>
      <w:r w:rsidRPr="00FB63CF">
        <w:t>сылки на литературные источники указываются в квадратных скобках с указанием номера страницы, на которой расположено теоретическое положение либо цитата, используемые автором статьи, например, [1, с. 34-35]. Несколько источников в одной ссылке разделяются знаком «точка с запятой», например, [1, с. 34-35; 3, с. 45]. Список литературы приводится в конце текста по алфавиту и должен содержать лишь цитируемые в статье источники.</w:t>
      </w:r>
    </w:p>
    <w:p w:rsidR="00EB662C" w:rsidRPr="00FB63CF" w:rsidRDefault="00EB662C" w:rsidP="00EB662C">
      <w:pPr>
        <w:pStyle w:val="a3"/>
        <w:numPr>
          <w:ilvl w:val="0"/>
          <w:numId w:val="3"/>
        </w:numPr>
        <w:spacing w:after="0" w:line="276" w:lineRule="auto"/>
        <w:ind w:left="0" w:firstLine="0"/>
        <w:jc w:val="both"/>
        <w:rPr>
          <w:bCs/>
        </w:rPr>
      </w:pPr>
      <w:r w:rsidRPr="00FB63CF">
        <w:t xml:space="preserve">пример библиографического описания книги: </w:t>
      </w:r>
      <w:r w:rsidRPr="00FB63CF">
        <w:rPr>
          <w:i/>
        </w:rPr>
        <w:t>Юревич А.В. Социальная психология научной деятельности. – М.: Институт психологии РАН, 2013. – 447 с.</w:t>
      </w:r>
    </w:p>
    <w:p w:rsidR="00EB662C" w:rsidRPr="00FB63CF" w:rsidRDefault="00EB662C" w:rsidP="00EB662C">
      <w:pPr>
        <w:pStyle w:val="a3"/>
        <w:numPr>
          <w:ilvl w:val="0"/>
          <w:numId w:val="3"/>
        </w:numPr>
        <w:spacing w:after="0" w:line="276" w:lineRule="auto"/>
        <w:ind w:left="0" w:firstLine="0"/>
        <w:jc w:val="both"/>
        <w:rPr>
          <w:bCs/>
          <w:i/>
        </w:rPr>
      </w:pPr>
      <w:r w:rsidRPr="00FB63CF">
        <w:lastRenderedPageBreak/>
        <w:t xml:space="preserve">пример библиографического описания статьи: </w:t>
      </w:r>
      <w:proofErr w:type="spellStart"/>
      <w:r w:rsidRPr="00FB63CF">
        <w:rPr>
          <w:bCs/>
          <w:i/>
          <w:iCs/>
          <w:shd w:val="clear" w:color="auto" w:fill="FFFFFF"/>
        </w:rPr>
        <w:t>Воловикова</w:t>
      </w:r>
      <w:proofErr w:type="spellEnd"/>
      <w:r w:rsidRPr="00FB63CF">
        <w:rPr>
          <w:bCs/>
          <w:i/>
          <w:iCs/>
          <w:shd w:val="clear" w:color="auto" w:fill="FFFFFF"/>
        </w:rPr>
        <w:t xml:space="preserve"> М.И., Журавлев А.Л. Имплицитные представления о признаках нравственной элиты// Психологический журнал. – 2016. - № 3. – С. 50-59.</w:t>
      </w:r>
    </w:p>
    <w:p w:rsidR="00EB662C" w:rsidRPr="00FB63CF" w:rsidRDefault="00EB662C" w:rsidP="00EB662C">
      <w:pPr>
        <w:pStyle w:val="a3"/>
        <w:numPr>
          <w:ilvl w:val="0"/>
          <w:numId w:val="3"/>
        </w:numPr>
        <w:spacing w:after="0" w:line="276" w:lineRule="auto"/>
        <w:ind w:left="0" w:firstLine="0"/>
        <w:jc w:val="both"/>
        <w:rPr>
          <w:bCs/>
          <w:i/>
        </w:rPr>
      </w:pPr>
      <w:r w:rsidRPr="00FB63CF">
        <w:t xml:space="preserve">пример библиографического описания электронного ресурса: </w:t>
      </w:r>
      <w:proofErr w:type="spellStart"/>
      <w:r w:rsidRPr="00FB63CF">
        <w:rPr>
          <w:bCs/>
          <w:i/>
        </w:rPr>
        <w:t>Агарков</w:t>
      </w:r>
      <w:proofErr w:type="spellEnd"/>
      <w:r w:rsidRPr="00FB63CF">
        <w:rPr>
          <w:bCs/>
          <w:i/>
        </w:rPr>
        <w:t xml:space="preserve"> В.А. Диссоциация и пограничное расстройство личности [Электронный ресурс]// Консультативная психология и психотерапия. – 2014. - № 2. – С. 10-37. – Режим доступа: </w:t>
      </w:r>
      <w:hyperlink r:id="rId8" w:history="1">
        <w:r w:rsidRPr="00FB63CF">
          <w:rPr>
            <w:rStyle w:val="a6"/>
            <w:bCs/>
          </w:rPr>
          <w:t>http://psyjournals.ru/files/72305/kpip_2_2014_agarkov.pdf</w:t>
        </w:r>
      </w:hyperlink>
      <w:r w:rsidRPr="00FB63CF">
        <w:rPr>
          <w:bCs/>
          <w:i/>
        </w:rPr>
        <w:t xml:space="preserve"> (дата обращения 19.03.2018 г.).</w:t>
      </w:r>
    </w:p>
    <w:p w:rsidR="00EB662C" w:rsidRPr="00FB63CF" w:rsidRDefault="00EB662C" w:rsidP="00EB662C">
      <w:pPr>
        <w:jc w:val="center"/>
        <w:rPr>
          <w:bCs/>
          <w:iCs/>
        </w:rPr>
      </w:pPr>
      <w:r w:rsidRPr="00FB63CF">
        <w:rPr>
          <w:bCs/>
          <w:iCs/>
        </w:rPr>
        <w:t xml:space="preserve">Пример оформления статьи </w:t>
      </w:r>
    </w:p>
    <w:p w:rsidR="00EB662C" w:rsidRPr="00FB63CF" w:rsidRDefault="00EB662C" w:rsidP="00EB662C">
      <w:pPr>
        <w:spacing w:after="0"/>
        <w:contextualSpacing/>
        <w:rPr>
          <w:i/>
        </w:rPr>
      </w:pPr>
    </w:p>
    <w:p w:rsidR="00EB662C" w:rsidRPr="00FB63CF" w:rsidRDefault="00EB662C" w:rsidP="00EB662C">
      <w:pPr>
        <w:spacing w:after="0"/>
        <w:contextualSpacing/>
        <w:rPr>
          <w:i/>
        </w:rPr>
      </w:pPr>
      <w:r w:rsidRPr="00FB63CF">
        <w:rPr>
          <w:i/>
        </w:rPr>
        <w:t xml:space="preserve">Иванов И.И., магистрант </w:t>
      </w:r>
      <w:r w:rsidRPr="00FB63CF">
        <w:rPr>
          <w:i/>
          <w:lang w:val="en-US"/>
        </w:rPr>
        <w:t>II</w:t>
      </w:r>
      <w:r w:rsidRPr="00FB63CF">
        <w:rPr>
          <w:i/>
        </w:rPr>
        <w:t xml:space="preserve"> курса, направление «Психология», профиль «Психологическое консультирование»</w:t>
      </w:r>
    </w:p>
    <w:p w:rsidR="00EB662C" w:rsidRPr="00FB63CF" w:rsidRDefault="00EB662C" w:rsidP="00EB662C">
      <w:pPr>
        <w:spacing w:after="0"/>
        <w:contextualSpacing/>
        <w:rPr>
          <w:i/>
        </w:rPr>
      </w:pPr>
      <w:r w:rsidRPr="00FB63CF">
        <w:rPr>
          <w:i/>
        </w:rPr>
        <w:t>г. Тверь,</w:t>
      </w:r>
      <w:r w:rsidRPr="00FB63CF">
        <w:rPr>
          <w:rFonts w:eastAsia="TimesNewRomanPS-ItalicMT"/>
          <w:i/>
          <w:iCs/>
          <w:shd w:val="clear" w:color="auto" w:fill="FFFFFF"/>
        </w:rPr>
        <w:t xml:space="preserve"> ФГБОУ ВО «Тверской государственный университет»</w:t>
      </w:r>
    </w:p>
    <w:p w:rsidR="00EB662C" w:rsidRPr="00FB63CF" w:rsidRDefault="00EB662C" w:rsidP="00EB662C">
      <w:pPr>
        <w:spacing w:after="0"/>
        <w:contextualSpacing/>
        <w:rPr>
          <w:i/>
          <w:sz w:val="27"/>
          <w:szCs w:val="27"/>
        </w:rPr>
      </w:pPr>
      <w:r w:rsidRPr="00FB63CF">
        <w:rPr>
          <w:i/>
          <w:sz w:val="27"/>
          <w:szCs w:val="27"/>
        </w:rPr>
        <w:t>Научный руководитель – доктор психологических наук, профессор Петров П.П.</w:t>
      </w:r>
    </w:p>
    <w:p w:rsidR="00EB662C" w:rsidRPr="00FB63CF" w:rsidRDefault="00EB662C" w:rsidP="00EB662C">
      <w:pPr>
        <w:spacing w:after="0"/>
        <w:jc w:val="center"/>
        <w:rPr>
          <w:i/>
        </w:rPr>
      </w:pPr>
    </w:p>
    <w:p w:rsidR="00EB662C" w:rsidRPr="00FB63CF" w:rsidRDefault="00EB662C" w:rsidP="00EB662C">
      <w:pPr>
        <w:autoSpaceDE w:val="0"/>
        <w:spacing w:after="0"/>
        <w:jc w:val="center"/>
        <w:rPr>
          <w:rFonts w:eastAsia="TimesNewRomanPSMT"/>
          <w:b/>
          <w:bCs/>
          <w:shd w:val="clear" w:color="auto" w:fill="FFFFFF"/>
        </w:rPr>
      </w:pPr>
      <w:r w:rsidRPr="00FB63CF">
        <w:rPr>
          <w:rFonts w:eastAsia="TimesNewRomanPSMT"/>
          <w:b/>
          <w:bCs/>
          <w:shd w:val="clear" w:color="auto" w:fill="FFFFFF"/>
        </w:rPr>
        <w:t>Стратегии конкурентной деятельности</w:t>
      </w:r>
    </w:p>
    <w:p w:rsidR="00EB662C" w:rsidRPr="00FB63CF" w:rsidRDefault="00EB662C" w:rsidP="00EB662C">
      <w:pPr>
        <w:autoSpaceDE w:val="0"/>
        <w:spacing w:after="0"/>
        <w:jc w:val="center"/>
        <w:rPr>
          <w:rFonts w:eastAsia="TimesNewRomanPSMT"/>
          <w:b/>
          <w:bCs/>
          <w:shd w:val="clear" w:color="auto" w:fill="FFFFFF"/>
        </w:rPr>
      </w:pPr>
    </w:p>
    <w:p w:rsidR="00EB662C" w:rsidRPr="00FB63CF" w:rsidRDefault="00EB662C" w:rsidP="00EB662C">
      <w:pPr>
        <w:autoSpaceDE w:val="0"/>
        <w:spacing w:after="0"/>
        <w:jc w:val="both"/>
        <w:rPr>
          <w:rFonts w:eastAsia="TimesNewRomanPSMT"/>
          <w:bCs/>
          <w:shd w:val="clear" w:color="auto" w:fill="FFFFFF"/>
        </w:rPr>
      </w:pPr>
      <w:r w:rsidRPr="00FB63CF">
        <w:rPr>
          <w:rFonts w:eastAsia="TimesNewRomanPSMT"/>
          <w:bCs/>
          <w:shd w:val="clear" w:color="auto" w:fill="FFFFFF"/>
        </w:rPr>
        <w:t>…Текст…</w:t>
      </w:r>
    </w:p>
    <w:p w:rsidR="00EB662C" w:rsidRPr="00FB63CF" w:rsidRDefault="00EB662C" w:rsidP="00EB662C">
      <w:pPr>
        <w:autoSpaceDE w:val="0"/>
        <w:spacing w:after="0"/>
        <w:jc w:val="both"/>
        <w:rPr>
          <w:rFonts w:eastAsia="TimesNewRomanPSMT"/>
          <w:bCs/>
          <w:shd w:val="clear" w:color="auto" w:fill="FFFFFF"/>
        </w:rPr>
      </w:pPr>
      <w:r w:rsidRPr="00FB63CF">
        <w:rPr>
          <w:rFonts w:eastAsia="TimesNewRomanPSMT"/>
          <w:bCs/>
          <w:shd w:val="clear" w:color="auto" w:fill="FFFFFF"/>
        </w:rPr>
        <w:t>…Текст…</w:t>
      </w:r>
    </w:p>
    <w:p w:rsidR="00EB662C" w:rsidRPr="00FB63CF" w:rsidRDefault="00EB662C" w:rsidP="00EB662C">
      <w:pPr>
        <w:autoSpaceDE w:val="0"/>
        <w:spacing w:after="0"/>
        <w:jc w:val="both"/>
        <w:rPr>
          <w:rFonts w:eastAsia="TimesNewRomanPSMT"/>
          <w:bCs/>
          <w:shd w:val="clear" w:color="auto" w:fill="FFFFFF"/>
        </w:rPr>
      </w:pPr>
      <w:r w:rsidRPr="00FB63CF">
        <w:rPr>
          <w:rFonts w:eastAsia="TimesNewRomanPSMT"/>
          <w:bCs/>
          <w:shd w:val="clear" w:color="auto" w:fill="FFFFFF"/>
        </w:rPr>
        <w:t>…Текст…</w:t>
      </w:r>
    </w:p>
    <w:p w:rsidR="00EB662C" w:rsidRPr="00FB63CF" w:rsidRDefault="00EB662C" w:rsidP="00EB662C">
      <w:pPr>
        <w:spacing w:after="0"/>
        <w:jc w:val="center"/>
      </w:pPr>
      <w:r w:rsidRPr="00FB63CF">
        <w:rPr>
          <w:bCs/>
        </w:rPr>
        <w:t>Список литературы</w:t>
      </w:r>
    </w:p>
    <w:p w:rsidR="00EB662C" w:rsidRPr="00FB63CF" w:rsidRDefault="00EB662C" w:rsidP="00EB662C">
      <w:pPr>
        <w:numPr>
          <w:ilvl w:val="0"/>
          <w:numId w:val="4"/>
        </w:numPr>
        <w:tabs>
          <w:tab w:val="clear" w:pos="1210"/>
        </w:tabs>
        <w:spacing w:after="0" w:line="276" w:lineRule="auto"/>
        <w:ind w:left="0" w:firstLine="0"/>
        <w:jc w:val="both"/>
      </w:pPr>
      <w:r w:rsidRPr="00FB63CF">
        <w:t>Магомед-</w:t>
      </w:r>
      <w:proofErr w:type="spellStart"/>
      <w:r w:rsidRPr="00FB63CF">
        <w:t>Эминов</w:t>
      </w:r>
      <w:proofErr w:type="spellEnd"/>
      <w:r w:rsidRPr="00FB63CF">
        <w:t xml:space="preserve"> М.Ш. Позитивная психология человека. От психологии субъекта к психологии бытия. – М.: Психоаналитическая ассоциация Российской Федерации, 2007. – 234 с.</w:t>
      </w:r>
    </w:p>
    <w:p w:rsidR="00EB662C" w:rsidRPr="00FB63CF" w:rsidRDefault="00EB662C" w:rsidP="00EB662C">
      <w:pPr>
        <w:numPr>
          <w:ilvl w:val="0"/>
          <w:numId w:val="4"/>
        </w:numPr>
        <w:tabs>
          <w:tab w:val="clear" w:pos="1210"/>
        </w:tabs>
        <w:spacing w:after="0" w:line="276" w:lineRule="auto"/>
        <w:ind w:left="0" w:firstLine="0"/>
        <w:jc w:val="both"/>
      </w:pPr>
      <w:r w:rsidRPr="00FB63CF">
        <w:t>…</w:t>
      </w:r>
    </w:p>
    <w:p w:rsidR="00EB662C" w:rsidRPr="00FB63CF" w:rsidRDefault="00EB662C" w:rsidP="00EB662C"/>
    <w:p w:rsidR="00EB662C" w:rsidRPr="00FB63CF" w:rsidRDefault="00EB662C" w:rsidP="00EB662C">
      <w:pPr>
        <w:spacing w:after="3" w:line="262" w:lineRule="auto"/>
        <w:ind w:left="426" w:right="6"/>
        <w:contextualSpacing/>
        <w:jc w:val="both"/>
        <w:rPr>
          <w:rFonts w:eastAsia="Arial"/>
          <w:lang w:eastAsia="ru-RU"/>
        </w:rPr>
      </w:pPr>
      <w:r w:rsidRPr="00FB63CF">
        <w:rPr>
          <w:rFonts w:eastAsia="Arial"/>
          <w:b/>
          <w:lang w:eastAsia="ru-RU"/>
        </w:rPr>
        <w:t>Контактная информация</w:t>
      </w:r>
      <w:r w:rsidRPr="00FB63CF">
        <w:rPr>
          <w:rFonts w:eastAsia="Arial"/>
          <w:lang w:eastAsia="ru-RU"/>
        </w:rPr>
        <w:t xml:space="preserve"> </w:t>
      </w:r>
    </w:p>
    <w:p w:rsidR="00EB662C" w:rsidRPr="00FB63CF" w:rsidRDefault="00EB662C" w:rsidP="00EB662C">
      <w:pPr>
        <w:spacing w:after="0" w:line="240" w:lineRule="auto"/>
        <w:jc w:val="both"/>
      </w:pPr>
      <w:r w:rsidRPr="00FB63CF">
        <w:t xml:space="preserve">Факультет психологии Тверского государственного университета: тел/факс: (4822) 34-74-32 </w:t>
      </w:r>
    </w:p>
    <w:p w:rsidR="00EB662C" w:rsidRPr="00FB63CF" w:rsidRDefault="00EB662C" w:rsidP="00EB662C">
      <w:pPr>
        <w:spacing w:after="0" w:line="240" w:lineRule="auto"/>
        <w:jc w:val="both"/>
        <w:rPr>
          <w:rStyle w:val="a6"/>
        </w:rPr>
      </w:pPr>
      <w:r w:rsidRPr="00FB63CF">
        <w:t>Бариляк Ирина Анатольевна, декан факультета психологии: +79106463349 (</w:t>
      </w:r>
      <w:r w:rsidRPr="00FB63CF">
        <w:rPr>
          <w:lang w:val="en-US"/>
        </w:rPr>
        <w:t>WhatsApp</w:t>
      </w:r>
      <w:r w:rsidRPr="00FB63CF">
        <w:t xml:space="preserve">, </w:t>
      </w:r>
      <w:r w:rsidRPr="00FB63CF">
        <w:rPr>
          <w:lang w:val="en-US"/>
        </w:rPr>
        <w:t>Viber</w:t>
      </w:r>
      <w:r w:rsidRPr="00FB63CF">
        <w:t xml:space="preserve">), </w:t>
      </w:r>
      <w:r w:rsidRPr="00FB63CF">
        <w:rPr>
          <w:lang w:val="en-US"/>
        </w:rPr>
        <w:t>e</w:t>
      </w:r>
      <w:r w:rsidRPr="00FB63CF">
        <w:t>-</w:t>
      </w:r>
      <w:r w:rsidRPr="00FB63CF">
        <w:rPr>
          <w:lang w:val="en-US"/>
        </w:rPr>
        <w:t>mail</w:t>
      </w:r>
      <w:r w:rsidRPr="00FB63CF">
        <w:t xml:space="preserve">: </w:t>
      </w:r>
      <w:hyperlink r:id="rId9" w:history="1">
        <w:r w:rsidRPr="00FB63CF">
          <w:rPr>
            <w:rStyle w:val="a6"/>
            <w:lang w:val="en-US"/>
          </w:rPr>
          <w:t>Barilyak</w:t>
        </w:r>
        <w:r w:rsidRPr="00FB63CF">
          <w:rPr>
            <w:rStyle w:val="a6"/>
          </w:rPr>
          <w:t>.</w:t>
        </w:r>
        <w:r w:rsidRPr="00FB63CF">
          <w:rPr>
            <w:rStyle w:val="a6"/>
            <w:lang w:val="en-US"/>
          </w:rPr>
          <w:t>IA</w:t>
        </w:r>
        <w:r w:rsidRPr="00FB63CF">
          <w:rPr>
            <w:rStyle w:val="a6"/>
          </w:rPr>
          <w:t>@</w:t>
        </w:r>
        <w:r w:rsidRPr="00FB63CF">
          <w:rPr>
            <w:rStyle w:val="a6"/>
            <w:lang w:val="en-US"/>
          </w:rPr>
          <w:t>tversu</w:t>
        </w:r>
        <w:r w:rsidRPr="00FB63CF">
          <w:rPr>
            <w:rStyle w:val="a6"/>
          </w:rPr>
          <w:t>.</w:t>
        </w:r>
        <w:proofErr w:type="spellStart"/>
        <w:r w:rsidRPr="00FB63CF">
          <w:rPr>
            <w:rStyle w:val="a6"/>
            <w:lang w:val="en-US"/>
          </w:rPr>
          <w:t>ru</w:t>
        </w:r>
        <w:proofErr w:type="spellEnd"/>
      </w:hyperlink>
    </w:p>
    <w:p w:rsidR="00EB662C" w:rsidRPr="00FB63CF" w:rsidRDefault="00EB662C" w:rsidP="00EB662C">
      <w:pPr>
        <w:spacing w:after="0" w:line="240" w:lineRule="auto"/>
        <w:jc w:val="both"/>
      </w:pPr>
      <w:r w:rsidRPr="00FB63CF">
        <w:t xml:space="preserve">Ребрилова Елена Сергеевна, заместитель декана по научной работе факультета психологии: тел/факс: (4822) 34-74-32, </w:t>
      </w:r>
      <w:r w:rsidRPr="00FB63CF">
        <w:rPr>
          <w:lang w:val="en-US"/>
        </w:rPr>
        <w:t>e</w:t>
      </w:r>
      <w:r w:rsidRPr="00FB63CF">
        <w:t>-</w:t>
      </w:r>
      <w:r w:rsidRPr="00FB63CF">
        <w:rPr>
          <w:lang w:val="en-US"/>
        </w:rPr>
        <w:t>mail</w:t>
      </w:r>
      <w:r w:rsidRPr="00FB63CF">
        <w:t xml:space="preserve">: </w:t>
      </w:r>
      <w:proofErr w:type="spellStart"/>
      <w:r w:rsidRPr="00FB63CF">
        <w:rPr>
          <w:lang w:val="en-US"/>
        </w:rPr>
        <w:t>Rebrilova</w:t>
      </w:r>
      <w:proofErr w:type="spellEnd"/>
      <w:r w:rsidRPr="00FB63CF">
        <w:t>.</w:t>
      </w:r>
      <w:r w:rsidRPr="00FB63CF">
        <w:rPr>
          <w:lang w:val="en-US"/>
        </w:rPr>
        <w:t>ES</w:t>
      </w:r>
      <w:r w:rsidRPr="00FB63CF">
        <w:t>@</w:t>
      </w:r>
      <w:proofErr w:type="spellStart"/>
      <w:r w:rsidRPr="00FB63CF">
        <w:t>tversu.r</w:t>
      </w:r>
      <w:proofErr w:type="spellEnd"/>
      <w:r w:rsidRPr="00FB63CF">
        <w:rPr>
          <w:lang w:val="en-US"/>
        </w:rPr>
        <w:t>u</w:t>
      </w:r>
    </w:p>
    <w:p w:rsidR="00EB662C" w:rsidRPr="00FB63CF" w:rsidRDefault="00EB662C" w:rsidP="00EB662C">
      <w:pPr>
        <w:spacing w:after="0" w:line="240" w:lineRule="auto"/>
        <w:jc w:val="both"/>
      </w:pPr>
      <w:r w:rsidRPr="00FB63CF">
        <w:t xml:space="preserve">Хрисанхова Елизавета Андреевна, ассистент кафедры «Психология», руководитель студенческого научного общества факультета психологии Тверского государственного университета: тел/факс: (4822) 34-74-32, </w:t>
      </w:r>
      <w:r w:rsidRPr="00FB63CF">
        <w:rPr>
          <w:lang w:val="en-US"/>
        </w:rPr>
        <w:t>e</w:t>
      </w:r>
      <w:r w:rsidRPr="00FB63CF">
        <w:t>-</w:t>
      </w:r>
      <w:r w:rsidRPr="00FB63CF">
        <w:rPr>
          <w:lang w:val="en-US"/>
        </w:rPr>
        <w:t>mail</w:t>
      </w:r>
      <w:r w:rsidRPr="00FB63CF">
        <w:t xml:space="preserve">: </w:t>
      </w:r>
      <w:r w:rsidRPr="00FB63CF">
        <w:rPr>
          <w:rStyle w:val="allowtextselection"/>
        </w:rPr>
        <w:t>Khrisankhova.EA@tversu.ru</w:t>
      </w:r>
    </w:p>
    <w:p w:rsidR="00EB662C" w:rsidRPr="00FB63CF" w:rsidRDefault="00EB662C" w:rsidP="00EB662C">
      <w:pPr>
        <w:rPr>
          <w:b/>
          <w:bCs/>
          <w:iCs/>
        </w:rPr>
      </w:pPr>
      <w:r w:rsidRPr="00FB63CF">
        <w:rPr>
          <w:b/>
          <w:bCs/>
          <w:iCs/>
        </w:rPr>
        <w:br w:type="page"/>
      </w:r>
    </w:p>
    <w:p w:rsidR="00EB662C" w:rsidRPr="00CC6989" w:rsidRDefault="00EB662C" w:rsidP="00EB662C">
      <w:pPr>
        <w:tabs>
          <w:tab w:val="left" w:pos="993"/>
        </w:tabs>
        <w:spacing w:after="0" w:line="240" w:lineRule="auto"/>
        <w:ind w:left="5387"/>
        <w:jc w:val="both"/>
        <w:rPr>
          <w:rFonts w:eastAsia="Calibri"/>
          <w:color w:val="FF0000"/>
          <w:lang w:eastAsia="ru-RU"/>
        </w:rPr>
      </w:pPr>
      <w:r w:rsidRPr="00FB63CF">
        <w:rPr>
          <w:b/>
          <w:bCs/>
          <w:iCs/>
        </w:rPr>
        <w:lastRenderedPageBreak/>
        <w:t>Приложение 3</w:t>
      </w:r>
      <w:r w:rsidRPr="00934405">
        <w:rPr>
          <w:rFonts w:eastAsia="Calibri"/>
          <w:b/>
          <w:color w:val="FF0000"/>
          <w:lang w:eastAsia="ru-RU"/>
        </w:rPr>
        <w:t xml:space="preserve"> </w:t>
      </w:r>
      <w:r w:rsidRPr="00CC6989">
        <w:rPr>
          <w:rFonts w:eastAsia="Calibri"/>
          <w:lang w:eastAsia="ru-RU"/>
        </w:rPr>
        <w:t>к Положению</w:t>
      </w:r>
    </w:p>
    <w:p w:rsidR="00EB662C" w:rsidRPr="00CC6989" w:rsidRDefault="00EB662C" w:rsidP="00EB662C">
      <w:pPr>
        <w:spacing w:after="0"/>
        <w:ind w:left="5387"/>
        <w:jc w:val="both"/>
      </w:pPr>
      <w:r w:rsidRPr="00CC6989">
        <w:t xml:space="preserve">о </w:t>
      </w:r>
      <w:r w:rsidRPr="00CC6989">
        <w:rPr>
          <w:rFonts w:eastAsia="Arial"/>
          <w:lang w:eastAsia="ru-RU"/>
        </w:rPr>
        <w:t>В</w:t>
      </w:r>
      <w:r w:rsidRPr="00CC6989">
        <w:t>сероссийской научно-практической конференции магистрантов факультета психологии</w:t>
      </w:r>
    </w:p>
    <w:p w:rsidR="00EB662C" w:rsidRPr="00CC6989" w:rsidRDefault="00EB662C" w:rsidP="00EB662C">
      <w:pPr>
        <w:spacing w:after="0"/>
        <w:ind w:left="5387"/>
        <w:jc w:val="both"/>
        <w:rPr>
          <w:caps/>
        </w:rPr>
      </w:pPr>
      <w:r w:rsidRPr="00CC6989">
        <w:t>«Современный мир психологии глазами молодого учёного»</w:t>
      </w:r>
    </w:p>
    <w:p w:rsidR="00EB662C" w:rsidRPr="00FB63CF" w:rsidRDefault="00EB662C" w:rsidP="00EB662C">
      <w:pPr>
        <w:spacing w:after="0"/>
        <w:jc w:val="right"/>
        <w:rPr>
          <w:b/>
          <w:bCs/>
          <w:iCs/>
        </w:rPr>
      </w:pPr>
    </w:p>
    <w:p w:rsidR="00EB662C" w:rsidRPr="00FB63CF" w:rsidRDefault="00EB662C" w:rsidP="00EB662C">
      <w:pPr>
        <w:spacing w:after="0" w:line="240" w:lineRule="auto"/>
        <w:ind w:firstLine="709"/>
        <w:jc w:val="both"/>
      </w:pPr>
      <w:r w:rsidRPr="00FB63CF">
        <w:t xml:space="preserve">В электронном варианте заявка и тезисы должны быть в отдельных файлах: </w:t>
      </w:r>
    </w:p>
    <w:p w:rsidR="00EB662C" w:rsidRPr="00FB63CF" w:rsidRDefault="00EB662C" w:rsidP="00EB662C">
      <w:pPr>
        <w:spacing w:after="0" w:line="240" w:lineRule="auto"/>
        <w:ind w:firstLine="709"/>
        <w:jc w:val="both"/>
      </w:pPr>
      <w:r w:rsidRPr="00FB63CF">
        <w:t xml:space="preserve">1 файл – ФИО автора и слово «Заявка», например, «Иванов И.И. Заявка», </w:t>
      </w:r>
      <w:r w:rsidRPr="00FB63CF">
        <w:rPr>
          <w:i/>
        </w:rPr>
        <w:t>отправляется с почты студента;</w:t>
      </w:r>
      <w:r w:rsidRPr="00FB63CF">
        <w:t xml:space="preserve"> </w:t>
      </w:r>
    </w:p>
    <w:p w:rsidR="00EB662C" w:rsidRPr="00FB63CF" w:rsidRDefault="00EB662C" w:rsidP="00EB662C">
      <w:pPr>
        <w:spacing w:after="0" w:line="240" w:lineRule="auto"/>
        <w:ind w:firstLine="709"/>
        <w:jc w:val="both"/>
      </w:pPr>
      <w:r w:rsidRPr="00FB63CF">
        <w:t xml:space="preserve">2 файл – ФИО автора и слово «Тезисы»: «Иванов И.И. Тезисы», </w:t>
      </w:r>
      <w:r w:rsidRPr="00FB63CF">
        <w:rPr>
          <w:i/>
        </w:rPr>
        <w:t>отправляется с почты научного руководителя.</w:t>
      </w:r>
      <w:r w:rsidRPr="00FB63CF">
        <w:t xml:space="preserve"> </w:t>
      </w:r>
    </w:p>
    <w:p w:rsidR="00EB662C" w:rsidRPr="00FB63CF" w:rsidRDefault="00EB662C" w:rsidP="00EB662C">
      <w:pPr>
        <w:tabs>
          <w:tab w:val="left" w:pos="426"/>
        </w:tabs>
        <w:spacing w:after="0" w:line="240" w:lineRule="auto"/>
        <w:ind w:firstLine="709"/>
        <w:jc w:val="both"/>
        <w:rPr>
          <w:bCs/>
        </w:rPr>
      </w:pPr>
      <w:r w:rsidRPr="00FB63CF">
        <w:t>Предоставляемые материалы должны быть тщательно выверены авторами как содержательно, так и в части соблюдения технических требований к оформлению.</w:t>
      </w:r>
    </w:p>
    <w:p w:rsidR="00EB662C" w:rsidRPr="00FB63CF" w:rsidRDefault="00EB662C" w:rsidP="00EB662C">
      <w:pPr>
        <w:tabs>
          <w:tab w:val="left" w:pos="426"/>
        </w:tabs>
        <w:spacing w:after="0" w:line="240" w:lineRule="auto"/>
        <w:ind w:firstLine="709"/>
        <w:jc w:val="both"/>
        <w:rPr>
          <w:b/>
          <w:bCs/>
          <w:i/>
        </w:rPr>
      </w:pPr>
      <w:r w:rsidRPr="00FB63CF">
        <w:rPr>
          <w:b/>
          <w:bCs/>
          <w:u w:val="single"/>
        </w:rPr>
        <w:t xml:space="preserve">В организационный комитет текст статьи должен быть отправлен с почты научного руководителя! </w:t>
      </w:r>
    </w:p>
    <w:p w:rsidR="00EB662C" w:rsidRPr="00FB63CF" w:rsidRDefault="00EB662C" w:rsidP="00EB662C">
      <w:pPr>
        <w:spacing w:after="0" w:line="240" w:lineRule="auto"/>
        <w:ind w:firstLine="709"/>
        <w:jc w:val="both"/>
        <w:rPr>
          <w:iCs/>
        </w:rPr>
      </w:pPr>
      <w:r w:rsidRPr="00FB63CF">
        <w:rPr>
          <w:iCs/>
        </w:rPr>
        <w:t xml:space="preserve">Ответственность за содержание и оформление текста несут авторы и их научные руководители. </w:t>
      </w:r>
    </w:p>
    <w:p w:rsidR="00EB662C" w:rsidRPr="00FB63CF" w:rsidRDefault="00EB662C" w:rsidP="00EB662C">
      <w:pPr>
        <w:pStyle w:val="2"/>
        <w:spacing w:after="0" w:line="240" w:lineRule="auto"/>
        <w:ind w:left="0" w:firstLine="709"/>
        <w:jc w:val="both"/>
      </w:pPr>
      <w:r w:rsidRPr="00FB63CF">
        <w:t>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w:t>
      </w:r>
    </w:p>
    <w:p w:rsidR="00EB662C" w:rsidRPr="00FB63CF" w:rsidRDefault="00EB662C" w:rsidP="00EB662C">
      <w:pPr>
        <w:pStyle w:val="a4"/>
        <w:spacing w:before="0" w:beforeAutospacing="0" w:after="0" w:afterAutospacing="0"/>
        <w:jc w:val="center"/>
        <w:rPr>
          <w:b/>
          <w:bCs/>
          <w:sz w:val="28"/>
          <w:szCs w:val="28"/>
        </w:rPr>
      </w:pPr>
      <w:r w:rsidRPr="00FB63CF">
        <w:rPr>
          <w:b/>
          <w:bCs/>
          <w:sz w:val="28"/>
          <w:szCs w:val="28"/>
        </w:rPr>
        <w:t xml:space="preserve">Заявка на участие в конференции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846"/>
      </w:tblGrid>
      <w:tr w:rsidR="00EB662C" w:rsidRPr="00FB63CF" w:rsidTr="00CA0FCB">
        <w:tc>
          <w:tcPr>
            <w:tcW w:w="9345" w:type="dxa"/>
            <w:gridSpan w:val="2"/>
            <w:shd w:val="clear" w:color="auto" w:fill="E6E6E6"/>
          </w:tcPr>
          <w:p w:rsidR="00EB662C" w:rsidRPr="00FB63CF" w:rsidRDefault="00EB662C" w:rsidP="00CA0FCB">
            <w:pPr>
              <w:spacing w:after="0" w:line="240" w:lineRule="auto"/>
              <w:jc w:val="center"/>
              <w:rPr>
                <w:sz w:val="24"/>
                <w:szCs w:val="24"/>
              </w:rPr>
            </w:pPr>
            <w:r w:rsidRPr="00FB63CF">
              <w:rPr>
                <w:b/>
                <w:caps/>
                <w:sz w:val="24"/>
                <w:szCs w:val="24"/>
              </w:rPr>
              <w:t>«СОВРЕМЕННЫЙ МИР ПСИХОЛОГИИ ГЛАЗАМИ МОЛОДОГО УЧЕНОГО»</w:t>
            </w:r>
          </w:p>
        </w:tc>
      </w:tr>
      <w:tr w:rsidR="00EB662C" w:rsidRPr="00FB63CF" w:rsidTr="00CA0FCB">
        <w:tc>
          <w:tcPr>
            <w:tcW w:w="2498" w:type="dxa"/>
          </w:tcPr>
          <w:p w:rsidR="00EB662C" w:rsidRPr="00FB63CF" w:rsidRDefault="00EB662C" w:rsidP="00CA0FCB">
            <w:pPr>
              <w:spacing w:after="0" w:line="240" w:lineRule="auto"/>
              <w:rPr>
                <w:bCs/>
                <w:sz w:val="24"/>
                <w:szCs w:val="24"/>
              </w:rPr>
            </w:pPr>
            <w:r w:rsidRPr="00FB63CF">
              <w:rPr>
                <w:bCs/>
                <w:sz w:val="24"/>
                <w:szCs w:val="24"/>
              </w:rPr>
              <w:t>Фамилия Имя Отчество</w:t>
            </w:r>
          </w:p>
        </w:tc>
        <w:tc>
          <w:tcPr>
            <w:tcW w:w="6847" w:type="dxa"/>
          </w:tcPr>
          <w:p w:rsidR="00EB662C" w:rsidRPr="00FB63CF" w:rsidRDefault="00EB662C" w:rsidP="00CA0FCB">
            <w:pPr>
              <w:spacing w:after="0" w:line="240" w:lineRule="auto"/>
              <w:rPr>
                <w:sz w:val="24"/>
                <w:szCs w:val="24"/>
              </w:rPr>
            </w:pPr>
          </w:p>
        </w:tc>
      </w:tr>
      <w:tr w:rsidR="00EB662C" w:rsidRPr="00FB63CF" w:rsidTr="00CA0FCB">
        <w:tc>
          <w:tcPr>
            <w:tcW w:w="2498" w:type="dxa"/>
          </w:tcPr>
          <w:p w:rsidR="00EB662C" w:rsidRPr="00FB63CF" w:rsidRDefault="00EB662C" w:rsidP="00CA0FCB">
            <w:pPr>
              <w:spacing w:after="0" w:line="240" w:lineRule="auto"/>
              <w:rPr>
                <w:bCs/>
                <w:sz w:val="24"/>
                <w:szCs w:val="24"/>
              </w:rPr>
            </w:pPr>
            <w:r w:rsidRPr="00FB63CF">
              <w:rPr>
                <w:bCs/>
                <w:sz w:val="24"/>
                <w:szCs w:val="24"/>
              </w:rPr>
              <w:t>Название учебного заведения</w:t>
            </w:r>
          </w:p>
        </w:tc>
        <w:tc>
          <w:tcPr>
            <w:tcW w:w="6847" w:type="dxa"/>
          </w:tcPr>
          <w:p w:rsidR="00EB662C" w:rsidRPr="00FB63CF" w:rsidRDefault="00EB662C" w:rsidP="00CA0FCB">
            <w:pPr>
              <w:spacing w:after="0" w:line="240" w:lineRule="auto"/>
              <w:rPr>
                <w:sz w:val="24"/>
                <w:szCs w:val="24"/>
              </w:rPr>
            </w:pPr>
          </w:p>
          <w:p w:rsidR="00EB662C" w:rsidRPr="00FB63CF" w:rsidRDefault="00EB662C" w:rsidP="00CA0FCB">
            <w:pPr>
              <w:spacing w:after="0" w:line="240" w:lineRule="auto"/>
              <w:rPr>
                <w:sz w:val="24"/>
                <w:szCs w:val="24"/>
              </w:rPr>
            </w:pPr>
          </w:p>
          <w:p w:rsidR="00EB662C" w:rsidRPr="00FB63CF" w:rsidRDefault="00EB662C" w:rsidP="00CA0FCB">
            <w:pPr>
              <w:spacing w:after="0" w:line="240" w:lineRule="auto"/>
              <w:rPr>
                <w:sz w:val="24"/>
                <w:szCs w:val="24"/>
              </w:rPr>
            </w:pPr>
          </w:p>
        </w:tc>
      </w:tr>
      <w:tr w:rsidR="00EB662C" w:rsidRPr="00FB63CF" w:rsidTr="00CA0FCB">
        <w:tc>
          <w:tcPr>
            <w:tcW w:w="2498" w:type="dxa"/>
          </w:tcPr>
          <w:p w:rsidR="00EB662C" w:rsidRPr="00FB63CF" w:rsidRDefault="00EB662C" w:rsidP="00CA0FCB">
            <w:pPr>
              <w:spacing w:after="0" w:line="240" w:lineRule="auto"/>
              <w:rPr>
                <w:bCs/>
                <w:sz w:val="24"/>
                <w:szCs w:val="24"/>
              </w:rPr>
            </w:pPr>
            <w:r w:rsidRPr="00FB63CF">
              <w:rPr>
                <w:bCs/>
                <w:sz w:val="24"/>
                <w:szCs w:val="24"/>
              </w:rPr>
              <w:t>Направление подготовки в магистратуре</w:t>
            </w:r>
          </w:p>
        </w:tc>
        <w:tc>
          <w:tcPr>
            <w:tcW w:w="6847" w:type="dxa"/>
          </w:tcPr>
          <w:p w:rsidR="00EB662C" w:rsidRPr="00FB63CF" w:rsidRDefault="00EB662C" w:rsidP="00CA0FCB">
            <w:pPr>
              <w:spacing w:after="0" w:line="240" w:lineRule="auto"/>
              <w:rPr>
                <w:sz w:val="24"/>
                <w:szCs w:val="24"/>
              </w:rPr>
            </w:pPr>
          </w:p>
        </w:tc>
      </w:tr>
      <w:tr w:rsidR="00EB662C" w:rsidRPr="00FB63CF" w:rsidTr="00CA0FCB">
        <w:tc>
          <w:tcPr>
            <w:tcW w:w="2498" w:type="dxa"/>
          </w:tcPr>
          <w:p w:rsidR="00EB662C" w:rsidRPr="00FB63CF" w:rsidRDefault="00EB662C" w:rsidP="00CA0FCB">
            <w:pPr>
              <w:spacing w:after="0" w:line="240" w:lineRule="auto"/>
              <w:rPr>
                <w:bCs/>
                <w:sz w:val="24"/>
                <w:szCs w:val="24"/>
              </w:rPr>
            </w:pPr>
            <w:r w:rsidRPr="00FB63CF">
              <w:rPr>
                <w:bCs/>
                <w:sz w:val="24"/>
                <w:szCs w:val="24"/>
              </w:rPr>
              <w:t>Курс</w:t>
            </w:r>
          </w:p>
        </w:tc>
        <w:tc>
          <w:tcPr>
            <w:tcW w:w="6847" w:type="dxa"/>
          </w:tcPr>
          <w:p w:rsidR="00EB662C" w:rsidRPr="00FB63CF" w:rsidRDefault="00EB662C" w:rsidP="00CA0FCB">
            <w:pPr>
              <w:spacing w:after="0" w:line="240" w:lineRule="auto"/>
              <w:rPr>
                <w:sz w:val="24"/>
                <w:szCs w:val="24"/>
              </w:rPr>
            </w:pPr>
          </w:p>
        </w:tc>
      </w:tr>
      <w:tr w:rsidR="00EB662C" w:rsidRPr="00FB63CF" w:rsidTr="00CA0FCB">
        <w:tc>
          <w:tcPr>
            <w:tcW w:w="2498" w:type="dxa"/>
          </w:tcPr>
          <w:p w:rsidR="00EB662C" w:rsidRPr="00FB63CF" w:rsidRDefault="00EB662C" w:rsidP="00CA0FCB">
            <w:pPr>
              <w:spacing w:after="0" w:line="240" w:lineRule="auto"/>
              <w:rPr>
                <w:bCs/>
                <w:sz w:val="24"/>
                <w:szCs w:val="24"/>
              </w:rPr>
            </w:pPr>
            <w:r w:rsidRPr="00FB63CF">
              <w:rPr>
                <w:bCs/>
                <w:sz w:val="24"/>
                <w:szCs w:val="24"/>
              </w:rPr>
              <w:t>Название доклада</w:t>
            </w:r>
          </w:p>
        </w:tc>
        <w:tc>
          <w:tcPr>
            <w:tcW w:w="6847" w:type="dxa"/>
          </w:tcPr>
          <w:p w:rsidR="00EB662C" w:rsidRPr="00FB63CF" w:rsidRDefault="00EB662C" w:rsidP="00CA0FCB">
            <w:pPr>
              <w:spacing w:after="0" w:line="240" w:lineRule="auto"/>
              <w:rPr>
                <w:sz w:val="24"/>
                <w:szCs w:val="24"/>
              </w:rPr>
            </w:pPr>
          </w:p>
        </w:tc>
      </w:tr>
      <w:tr w:rsidR="00EB662C" w:rsidRPr="00FB63CF" w:rsidTr="00CA0FCB">
        <w:tc>
          <w:tcPr>
            <w:tcW w:w="2498" w:type="dxa"/>
          </w:tcPr>
          <w:p w:rsidR="00EB662C" w:rsidRPr="00FB63CF" w:rsidRDefault="00EB662C" w:rsidP="00CA0FCB">
            <w:pPr>
              <w:spacing w:after="0" w:line="240" w:lineRule="auto"/>
              <w:rPr>
                <w:bCs/>
                <w:sz w:val="24"/>
                <w:szCs w:val="24"/>
              </w:rPr>
            </w:pPr>
            <w:r w:rsidRPr="00FB63CF">
              <w:rPr>
                <w:bCs/>
                <w:sz w:val="24"/>
                <w:szCs w:val="24"/>
              </w:rPr>
              <w:t>ФИО научного руководителя, должность, ученая степень, звание</w:t>
            </w:r>
          </w:p>
        </w:tc>
        <w:tc>
          <w:tcPr>
            <w:tcW w:w="6847" w:type="dxa"/>
          </w:tcPr>
          <w:p w:rsidR="00EB662C" w:rsidRPr="00FB63CF" w:rsidRDefault="00EB662C" w:rsidP="00CA0FCB">
            <w:pPr>
              <w:spacing w:after="0" w:line="240" w:lineRule="auto"/>
              <w:rPr>
                <w:sz w:val="24"/>
                <w:szCs w:val="24"/>
              </w:rPr>
            </w:pPr>
          </w:p>
        </w:tc>
      </w:tr>
      <w:tr w:rsidR="00EB662C" w:rsidRPr="00FB63CF" w:rsidTr="00CA0FCB">
        <w:tc>
          <w:tcPr>
            <w:tcW w:w="2498" w:type="dxa"/>
          </w:tcPr>
          <w:p w:rsidR="00EB662C" w:rsidRPr="00FB63CF" w:rsidRDefault="00EB662C" w:rsidP="00CA0FCB">
            <w:pPr>
              <w:spacing w:after="0" w:line="240" w:lineRule="auto"/>
              <w:rPr>
                <w:bCs/>
                <w:sz w:val="24"/>
                <w:szCs w:val="24"/>
              </w:rPr>
            </w:pPr>
            <w:r w:rsidRPr="00FB63CF">
              <w:rPr>
                <w:bCs/>
                <w:sz w:val="24"/>
                <w:szCs w:val="24"/>
              </w:rPr>
              <w:t>Согласие на обработку персональных данных</w:t>
            </w:r>
          </w:p>
        </w:tc>
        <w:tc>
          <w:tcPr>
            <w:tcW w:w="6847" w:type="dxa"/>
          </w:tcPr>
          <w:p w:rsidR="00EB662C" w:rsidRPr="00FB63CF" w:rsidRDefault="00EB662C" w:rsidP="00CA0FCB">
            <w:pPr>
              <w:spacing w:after="0" w:line="240" w:lineRule="auto"/>
              <w:rPr>
                <w:sz w:val="24"/>
                <w:szCs w:val="24"/>
              </w:rPr>
            </w:pPr>
            <w:r w:rsidRPr="00FB63CF">
              <w:rPr>
                <w:sz w:val="24"/>
                <w:szCs w:val="24"/>
              </w:rPr>
              <w:t xml:space="preserve">Да </w:t>
            </w:r>
            <w:r w:rsidRPr="00FB63CF">
              <w:rPr>
                <w:sz w:val="24"/>
                <w:szCs w:val="24"/>
                <w:lang w:val="en-US"/>
              </w:rPr>
              <w:t xml:space="preserve">/ </w:t>
            </w:r>
            <w:r w:rsidRPr="00FB63CF">
              <w:rPr>
                <w:sz w:val="24"/>
                <w:szCs w:val="24"/>
              </w:rPr>
              <w:t>Нет</w:t>
            </w:r>
          </w:p>
        </w:tc>
      </w:tr>
    </w:tbl>
    <w:p w:rsidR="00EB662C" w:rsidRPr="00FB63CF" w:rsidRDefault="00EB662C" w:rsidP="00EB662C">
      <w:pPr>
        <w:spacing w:after="0" w:line="240" w:lineRule="auto"/>
        <w:ind w:firstLine="709"/>
        <w:jc w:val="both"/>
      </w:pPr>
    </w:p>
    <w:p w:rsidR="00EB662C" w:rsidRPr="00FB63CF" w:rsidRDefault="00EB662C" w:rsidP="00EB662C">
      <w:pPr>
        <w:spacing w:after="0" w:line="240" w:lineRule="auto"/>
        <w:rPr>
          <w:b/>
        </w:rPr>
      </w:pPr>
      <w:r w:rsidRPr="00FB63CF">
        <w:rPr>
          <w:b/>
        </w:rPr>
        <w:br w:type="page"/>
      </w:r>
    </w:p>
    <w:p w:rsidR="00EB662C" w:rsidRPr="00CC6989" w:rsidRDefault="00EB662C" w:rsidP="00EB662C">
      <w:pPr>
        <w:tabs>
          <w:tab w:val="left" w:pos="993"/>
        </w:tabs>
        <w:spacing w:after="0" w:line="240" w:lineRule="auto"/>
        <w:ind w:left="5387"/>
        <w:jc w:val="both"/>
        <w:rPr>
          <w:rFonts w:eastAsia="Calibri"/>
          <w:color w:val="FF0000"/>
          <w:lang w:eastAsia="ru-RU"/>
        </w:rPr>
      </w:pPr>
      <w:r w:rsidRPr="00FB63CF">
        <w:rPr>
          <w:b/>
        </w:rPr>
        <w:lastRenderedPageBreak/>
        <w:t>Приложение 4</w:t>
      </w:r>
      <w:r w:rsidRPr="00934405">
        <w:rPr>
          <w:rFonts w:eastAsia="Calibri"/>
          <w:b/>
          <w:color w:val="FF0000"/>
          <w:lang w:eastAsia="ru-RU"/>
        </w:rPr>
        <w:t xml:space="preserve"> </w:t>
      </w:r>
      <w:r w:rsidRPr="00CC6989">
        <w:rPr>
          <w:rFonts w:eastAsia="Calibri"/>
          <w:lang w:eastAsia="ru-RU"/>
        </w:rPr>
        <w:t>к Положению</w:t>
      </w:r>
    </w:p>
    <w:p w:rsidR="00EB662C" w:rsidRPr="00CC6989" w:rsidRDefault="00EB662C" w:rsidP="00EB662C">
      <w:pPr>
        <w:spacing w:after="0"/>
        <w:ind w:left="5387"/>
        <w:jc w:val="both"/>
      </w:pPr>
      <w:r w:rsidRPr="00CC6989">
        <w:t xml:space="preserve">о </w:t>
      </w:r>
      <w:r w:rsidRPr="00CC6989">
        <w:rPr>
          <w:rFonts w:eastAsia="Arial"/>
          <w:lang w:eastAsia="ru-RU"/>
        </w:rPr>
        <w:t>В</w:t>
      </w:r>
      <w:r w:rsidRPr="00CC6989">
        <w:t>сероссийской научно-практической конференции магистрантов факультета психологии</w:t>
      </w:r>
    </w:p>
    <w:p w:rsidR="00EB662C" w:rsidRPr="00CC6989" w:rsidRDefault="00EB662C" w:rsidP="00EB662C">
      <w:pPr>
        <w:spacing w:after="0"/>
        <w:ind w:left="5387"/>
        <w:jc w:val="both"/>
        <w:rPr>
          <w:caps/>
        </w:rPr>
      </w:pPr>
      <w:r w:rsidRPr="00CC6989">
        <w:t>«Современный мир психологии глазами молодого учёного»</w:t>
      </w:r>
    </w:p>
    <w:p w:rsidR="00EB662C" w:rsidRPr="00FB63CF" w:rsidRDefault="00EB662C" w:rsidP="00EB662C">
      <w:pPr>
        <w:spacing w:after="0" w:line="240" w:lineRule="auto"/>
        <w:ind w:firstLine="709"/>
        <w:jc w:val="right"/>
        <w:rPr>
          <w:b/>
        </w:rPr>
      </w:pPr>
    </w:p>
    <w:p w:rsidR="00EB662C" w:rsidRPr="00FB63CF" w:rsidRDefault="00EB662C" w:rsidP="00EB662C">
      <w:pPr>
        <w:jc w:val="center"/>
        <w:rPr>
          <w:b/>
          <w:sz w:val="24"/>
          <w:szCs w:val="24"/>
        </w:rPr>
      </w:pPr>
      <w:bookmarkStart w:id="1" w:name="_Hlk100819120"/>
      <w:r w:rsidRPr="00FB63CF">
        <w:rPr>
          <w:b/>
          <w:sz w:val="24"/>
          <w:szCs w:val="24"/>
        </w:rPr>
        <w:t>Лицензионный договор о предоставлении права использования произведения</w:t>
      </w:r>
    </w:p>
    <w:p w:rsidR="00EB662C" w:rsidRPr="00FB63CF" w:rsidRDefault="00EB662C" w:rsidP="00EB662C">
      <w:pPr>
        <w:pStyle w:val="a7"/>
        <w:rPr>
          <w:rFonts w:ascii="Times New Roman" w:hAnsi="Times New Roman" w:cs="Times New Roman"/>
          <w:sz w:val="24"/>
          <w:szCs w:val="24"/>
        </w:rPr>
      </w:pPr>
      <w:r w:rsidRPr="00FB63CF">
        <w:rPr>
          <w:rFonts w:ascii="Times New Roman" w:hAnsi="Times New Roman" w:cs="Times New Roman"/>
          <w:sz w:val="24"/>
          <w:szCs w:val="24"/>
        </w:rPr>
        <w:t xml:space="preserve">г. Тверь                                                                      </w:t>
      </w:r>
      <w:r w:rsidRPr="00FB63CF">
        <w:rPr>
          <w:rFonts w:ascii="Times New Roman" w:hAnsi="Times New Roman" w:cs="Times New Roman"/>
          <w:sz w:val="24"/>
          <w:szCs w:val="24"/>
        </w:rPr>
        <w:tab/>
      </w:r>
      <w:proofErr w:type="gramStart"/>
      <w:r w:rsidRPr="00FB63CF">
        <w:rPr>
          <w:rFonts w:ascii="Times New Roman" w:hAnsi="Times New Roman" w:cs="Times New Roman"/>
          <w:sz w:val="24"/>
          <w:szCs w:val="24"/>
        </w:rPr>
        <w:tab/>
        <w:t xml:space="preserve">  «</w:t>
      </w:r>
      <w:proofErr w:type="gramEnd"/>
      <w:r w:rsidRPr="00FB63CF">
        <w:rPr>
          <w:rFonts w:ascii="Times New Roman" w:hAnsi="Times New Roman" w:cs="Times New Roman"/>
          <w:sz w:val="24"/>
          <w:szCs w:val="24"/>
        </w:rPr>
        <w:t>___» ____________ 20__ г.</w:t>
      </w:r>
    </w:p>
    <w:p w:rsidR="00EB662C" w:rsidRPr="00FB63CF" w:rsidRDefault="00EB662C" w:rsidP="00EB662C">
      <w:pPr>
        <w:spacing w:after="0" w:line="240" w:lineRule="auto"/>
        <w:ind w:firstLine="709"/>
        <w:jc w:val="both"/>
        <w:rPr>
          <w:sz w:val="24"/>
          <w:szCs w:val="24"/>
        </w:rPr>
      </w:pPr>
    </w:p>
    <w:p w:rsidR="00EB662C" w:rsidRPr="00CC6989" w:rsidRDefault="00EB662C" w:rsidP="00EB662C">
      <w:pPr>
        <w:spacing w:after="0" w:line="240" w:lineRule="auto"/>
        <w:ind w:firstLine="709"/>
        <w:jc w:val="both"/>
        <w:rPr>
          <w:sz w:val="24"/>
          <w:szCs w:val="24"/>
        </w:rPr>
      </w:pPr>
      <w:r w:rsidRPr="00CC6989">
        <w:rPr>
          <w:sz w:val="24"/>
          <w:szCs w:val="24"/>
        </w:rPr>
        <w:t xml:space="preserve">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w:t>
      </w:r>
      <w:proofErr w:type="spellStart"/>
      <w:r w:rsidRPr="00CC6989">
        <w:rPr>
          <w:sz w:val="24"/>
          <w:szCs w:val="24"/>
        </w:rPr>
        <w:t>врио</w:t>
      </w:r>
      <w:proofErr w:type="spellEnd"/>
      <w:r w:rsidRPr="00CC6989">
        <w:rPr>
          <w:sz w:val="24"/>
          <w:szCs w:val="24"/>
        </w:rPr>
        <w:t xml:space="preserve"> ректора Смирнова Сергея Николаевича, действующего  на основании приказа Министерства науки и высшего образования Российской Федерации от 13 октября 2021 года    № 10-02-02/198, с одной стороны и автор (авторский коллектив в составе)  (ФИО полностью), именуемый в дальнейшем «Лицензиар», с другой стороны, а вместе именуемые «Стороны», заключили настоящий Лицензионный договор</w:t>
      </w:r>
      <w:r w:rsidRPr="00CC6989">
        <w:rPr>
          <w:b/>
          <w:sz w:val="24"/>
          <w:szCs w:val="24"/>
        </w:rPr>
        <w:t xml:space="preserve"> </w:t>
      </w:r>
      <w:r w:rsidRPr="00CC6989">
        <w:rPr>
          <w:sz w:val="24"/>
          <w:szCs w:val="24"/>
        </w:rPr>
        <w:t>(далее-Договор) о нижеследующем.</w:t>
      </w:r>
    </w:p>
    <w:p w:rsidR="00EB662C" w:rsidRPr="00CC6989" w:rsidRDefault="00EB662C" w:rsidP="00EB662C">
      <w:pPr>
        <w:pStyle w:val="a7"/>
        <w:jc w:val="center"/>
        <w:rPr>
          <w:rFonts w:ascii="Times New Roman" w:hAnsi="Times New Roman" w:cs="Times New Roman"/>
          <w:sz w:val="24"/>
          <w:szCs w:val="24"/>
        </w:rPr>
      </w:pPr>
      <w:bookmarkStart w:id="2" w:name="sub_100"/>
      <w:r w:rsidRPr="00CC6989">
        <w:rPr>
          <w:rFonts w:ascii="Times New Roman" w:hAnsi="Times New Roman" w:cs="Times New Roman"/>
          <w:b/>
          <w:bCs/>
          <w:sz w:val="24"/>
          <w:szCs w:val="24"/>
        </w:rPr>
        <w:t>1. Предмет договора</w:t>
      </w:r>
    </w:p>
    <w:bookmarkEnd w:id="2"/>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rsidR="00EB662C" w:rsidRPr="00CC6989" w:rsidRDefault="00EB662C" w:rsidP="00EB662C">
      <w:pPr>
        <w:spacing w:after="0" w:line="240" w:lineRule="auto"/>
        <w:ind w:firstLine="709"/>
        <w:jc w:val="both"/>
        <w:rPr>
          <w:b/>
          <w:sz w:val="24"/>
          <w:szCs w:val="24"/>
        </w:rPr>
      </w:pPr>
      <w:r w:rsidRPr="00CC6989">
        <w:rPr>
          <w:sz w:val="24"/>
          <w:szCs w:val="24"/>
        </w:rPr>
        <w:t>1.2. Объектом авторских прав, право использования которого предоставляется по настоящему Договору, является научная публикация «</w:t>
      </w:r>
      <w:r w:rsidRPr="00CC6989">
        <w:rPr>
          <w:bCs/>
          <w:sz w:val="24"/>
          <w:szCs w:val="24"/>
        </w:rPr>
        <w:t>НАЗВАНИЕ СТАТЬИ</w:t>
      </w:r>
      <w:r w:rsidRPr="00CC6989">
        <w:rPr>
          <w:sz w:val="24"/>
          <w:szCs w:val="24"/>
        </w:rPr>
        <w:t xml:space="preserve">» в сборнике </w:t>
      </w:r>
      <w:r w:rsidRPr="00CC6989">
        <w:rPr>
          <w:rFonts w:eastAsia="Arial"/>
          <w:sz w:val="24"/>
          <w:szCs w:val="24"/>
          <w:lang w:eastAsia="ru-RU"/>
        </w:rPr>
        <w:t>В</w:t>
      </w:r>
      <w:r w:rsidRPr="00CC6989">
        <w:rPr>
          <w:sz w:val="24"/>
          <w:szCs w:val="24"/>
        </w:rPr>
        <w:t>сероссийской научно-практической конференции магистрантов</w:t>
      </w:r>
      <w:r w:rsidRPr="00CC6989">
        <w:rPr>
          <w:b/>
          <w:bCs/>
          <w:sz w:val="24"/>
          <w:szCs w:val="24"/>
        </w:rPr>
        <w:t xml:space="preserve"> «Современный мир психологии глазами молодого учёного»</w:t>
      </w:r>
      <w:r w:rsidRPr="00CC6989">
        <w:rPr>
          <w:sz w:val="24"/>
          <w:szCs w:val="24"/>
        </w:rPr>
        <w:t>, в дальнейшем именуемая «Произведение».</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1.3. Лицензиар обязуется предоставить Лицензиату право использовать произведение следующим образом:</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1.3.1. воспроизведение произведения;</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1.3.2. распространение экземпляров произведения любым способом;</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1.3.3. импорт оригинала или экземпляров произведения в целях распространения;</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1.3.4. доведение произведения до всеобщего сведения путем передачи в эфир или по кабелю, или с помощью иных аналогичных средств;</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1.3.5. передача за вознаграждение права использования произведения третьим лицам;</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1.3.6. извлечение метаданных произведени</w:t>
      </w:r>
      <w:r w:rsidRPr="00CC6989">
        <w:rPr>
          <w:rFonts w:ascii="Times New Roman" w:hAnsi="Times New Roman"/>
          <w:sz w:val="24"/>
          <w:szCs w:val="24"/>
        </w:rPr>
        <w:t xml:space="preserve">я и </w:t>
      </w:r>
      <w:r w:rsidRPr="00CC6989">
        <w:rPr>
          <w:rFonts w:ascii="Times New Roman" w:hAnsi="Times New Roman" w:cs="Times New Roman"/>
          <w:sz w:val="24"/>
          <w:szCs w:val="24"/>
        </w:rPr>
        <w:t xml:space="preserve">размещение в различных базах данных и информационных системах (в частности, РИНЦ). </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1.4. Территория, на которой допускается использование произведения, не ограничена.</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rsidR="00EB662C" w:rsidRPr="00CC6989" w:rsidRDefault="00EB662C" w:rsidP="00EB662C">
      <w:pPr>
        <w:pStyle w:val="a7"/>
        <w:jc w:val="center"/>
        <w:rPr>
          <w:rFonts w:ascii="Times New Roman" w:hAnsi="Times New Roman" w:cs="Times New Roman"/>
          <w:sz w:val="24"/>
          <w:szCs w:val="24"/>
        </w:rPr>
      </w:pPr>
      <w:bookmarkStart w:id="3" w:name="sub_200"/>
      <w:r w:rsidRPr="00CC6989">
        <w:rPr>
          <w:rFonts w:ascii="Times New Roman" w:hAnsi="Times New Roman" w:cs="Times New Roman"/>
          <w:b/>
          <w:bCs/>
          <w:sz w:val="24"/>
          <w:szCs w:val="24"/>
        </w:rPr>
        <w:t>2. Права и обязанности Сторон</w:t>
      </w:r>
    </w:p>
    <w:bookmarkEnd w:id="3"/>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2.1. Лицензиат может использовать произведение только в пределах тех прав и теми способами, которые предусмотрены настоящим Договором.</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 xml:space="preserve">2.2. С письменного согласия Лицензиара Лицензиат может по </w:t>
      </w:r>
      <w:proofErr w:type="spellStart"/>
      <w:r w:rsidRPr="00CC6989">
        <w:rPr>
          <w:rFonts w:ascii="Times New Roman" w:hAnsi="Times New Roman" w:cs="Times New Roman"/>
          <w:sz w:val="24"/>
          <w:szCs w:val="24"/>
        </w:rPr>
        <w:t>сублицензионному</w:t>
      </w:r>
      <w:proofErr w:type="spellEnd"/>
      <w:r w:rsidRPr="00CC6989">
        <w:rPr>
          <w:rFonts w:ascii="Times New Roman" w:hAnsi="Times New Roman" w:cs="Times New Roman"/>
          <w:sz w:val="24"/>
          <w:szCs w:val="24"/>
        </w:rPr>
        <w:t xml:space="preserve">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lastRenderedPageBreak/>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2.4. В течение срока действия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2.5. Подписанием Договора Лицензиар даёт согласие на обработку и хранение нижеуказанных персональных данных в соответствии с Федеральным законом №152-ФЗ от 27.07.2006 «О персональных данных».</w:t>
      </w:r>
    </w:p>
    <w:p w:rsidR="00EB662C" w:rsidRPr="00CC6989" w:rsidRDefault="00EB662C" w:rsidP="00EB662C">
      <w:pPr>
        <w:pStyle w:val="a7"/>
        <w:jc w:val="center"/>
        <w:rPr>
          <w:rFonts w:ascii="Times New Roman" w:hAnsi="Times New Roman" w:cs="Times New Roman"/>
          <w:sz w:val="24"/>
          <w:szCs w:val="24"/>
        </w:rPr>
      </w:pPr>
      <w:bookmarkStart w:id="4" w:name="sub_300"/>
      <w:r w:rsidRPr="00CC6989">
        <w:rPr>
          <w:rFonts w:ascii="Times New Roman" w:hAnsi="Times New Roman" w:cs="Times New Roman"/>
          <w:b/>
          <w:bCs/>
          <w:sz w:val="24"/>
          <w:szCs w:val="24"/>
        </w:rPr>
        <w:t>3. Срок действия договора</w:t>
      </w:r>
    </w:p>
    <w:bookmarkEnd w:id="4"/>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3.1. Права, указанные в п. 1 настоящего Договора, передаются Лицензиаром Лицензиату на срок действия авторских прав.</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3.2. В случае прекращения исключительного права Договор прекращается.</w:t>
      </w:r>
    </w:p>
    <w:p w:rsidR="00EB662C" w:rsidRPr="00CC6989" w:rsidRDefault="00EB662C" w:rsidP="00EB662C">
      <w:pPr>
        <w:pStyle w:val="a7"/>
        <w:jc w:val="center"/>
        <w:rPr>
          <w:rFonts w:ascii="Times New Roman" w:hAnsi="Times New Roman" w:cs="Times New Roman"/>
          <w:sz w:val="24"/>
          <w:szCs w:val="24"/>
        </w:rPr>
      </w:pPr>
      <w:bookmarkStart w:id="5" w:name="sub_400"/>
      <w:r w:rsidRPr="00CC6989">
        <w:rPr>
          <w:rFonts w:ascii="Times New Roman" w:hAnsi="Times New Roman" w:cs="Times New Roman"/>
          <w:b/>
          <w:bCs/>
          <w:sz w:val="24"/>
          <w:szCs w:val="24"/>
        </w:rPr>
        <w:t>4. Вознаграждение Лицензиара</w:t>
      </w:r>
    </w:p>
    <w:bookmarkEnd w:id="5"/>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rsidR="00EB662C" w:rsidRPr="00CC6989" w:rsidRDefault="00EB662C" w:rsidP="00EB662C">
      <w:pPr>
        <w:pStyle w:val="a7"/>
        <w:jc w:val="center"/>
        <w:rPr>
          <w:rFonts w:ascii="Times New Roman" w:hAnsi="Times New Roman" w:cs="Times New Roman"/>
          <w:sz w:val="24"/>
          <w:szCs w:val="24"/>
        </w:rPr>
      </w:pPr>
      <w:bookmarkStart w:id="6" w:name="sub_500"/>
      <w:r w:rsidRPr="00CC6989">
        <w:rPr>
          <w:rFonts w:ascii="Times New Roman" w:hAnsi="Times New Roman" w:cs="Times New Roman"/>
          <w:b/>
          <w:bCs/>
          <w:sz w:val="24"/>
          <w:szCs w:val="24"/>
        </w:rPr>
        <w:t>5. Ответственность по договору</w:t>
      </w:r>
    </w:p>
    <w:bookmarkEnd w:id="6"/>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5.2. Лицензиар гарантирует наличие у него предоставляемых по настоящему Договору исключительных прав на произведение.</w:t>
      </w:r>
    </w:p>
    <w:p w:rsidR="00EB662C" w:rsidRPr="00CC6989" w:rsidRDefault="00EB662C" w:rsidP="00EB662C">
      <w:pPr>
        <w:pStyle w:val="a7"/>
        <w:jc w:val="center"/>
        <w:rPr>
          <w:rFonts w:ascii="Times New Roman" w:hAnsi="Times New Roman" w:cs="Times New Roman"/>
          <w:sz w:val="24"/>
          <w:szCs w:val="24"/>
        </w:rPr>
      </w:pPr>
      <w:bookmarkStart w:id="7" w:name="sub_600"/>
      <w:r w:rsidRPr="00CC6989">
        <w:rPr>
          <w:rFonts w:ascii="Times New Roman" w:hAnsi="Times New Roman" w:cs="Times New Roman"/>
          <w:b/>
          <w:bCs/>
          <w:sz w:val="24"/>
          <w:szCs w:val="24"/>
        </w:rPr>
        <w:t>6. Заключительные положения</w:t>
      </w:r>
    </w:p>
    <w:bookmarkEnd w:id="7"/>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6.1. Настоящий Договор вступает в силу с момента его подписания Сторонами.</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6.2. Настоящий Договор составлен в двух аутентичных экземплярах - по одному для каждой из Сторон.</w:t>
      </w:r>
    </w:p>
    <w:p w:rsidR="00EB662C" w:rsidRPr="00CC6989" w:rsidRDefault="00EB662C" w:rsidP="00EB662C">
      <w:pPr>
        <w:pStyle w:val="a7"/>
        <w:ind w:firstLine="709"/>
        <w:rPr>
          <w:rFonts w:ascii="Times New Roman" w:hAnsi="Times New Roman" w:cs="Times New Roman"/>
          <w:sz w:val="24"/>
          <w:szCs w:val="24"/>
        </w:rPr>
      </w:pPr>
      <w:r w:rsidRPr="00CC6989">
        <w:rPr>
          <w:rFonts w:ascii="Times New Roman" w:hAnsi="Times New Roman" w:cs="Times New Roman"/>
          <w:sz w:val="24"/>
          <w:szCs w:val="24"/>
        </w:rPr>
        <w:t>6.3. Во всем, что не предусмотрено настоящим Договором, Стороны руководствуются действующим законодательством РФ.</w:t>
      </w:r>
    </w:p>
    <w:p w:rsidR="00EB662C" w:rsidRPr="00CC6989" w:rsidRDefault="00EB662C" w:rsidP="00EB662C">
      <w:pPr>
        <w:pStyle w:val="a7"/>
        <w:jc w:val="center"/>
        <w:rPr>
          <w:rFonts w:ascii="Times New Roman" w:hAnsi="Times New Roman" w:cs="Times New Roman"/>
          <w:b/>
          <w:bCs/>
          <w:sz w:val="24"/>
          <w:szCs w:val="24"/>
        </w:rPr>
      </w:pPr>
      <w:bookmarkStart w:id="8" w:name="sub_700"/>
      <w:r w:rsidRPr="00CC6989">
        <w:rPr>
          <w:rFonts w:ascii="Times New Roman" w:hAnsi="Times New Roman" w:cs="Times New Roman"/>
          <w:b/>
          <w:bCs/>
          <w:sz w:val="24"/>
          <w:szCs w:val="24"/>
        </w:rPr>
        <w:t>7. Реквизиты и подписи Сторон</w:t>
      </w:r>
    </w:p>
    <w:bookmarkEnd w:id="8"/>
    <w:p w:rsidR="00EB662C" w:rsidRPr="00CC6989" w:rsidRDefault="00EB662C" w:rsidP="00EB662C">
      <w:pPr>
        <w:spacing w:after="0" w:line="240" w:lineRule="auto"/>
        <w:jc w:val="both"/>
        <w:rPr>
          <w:b/>
          <w:sz w:val="24"/>
          <w:szCs w:val="24"/>
        </w:rPr>
      </w:pPr>
      <w:r w:rsidRPr="00CC6989">
        <w:rPr>
          <w:b/>
          <w:sz w:val="24"/>
          <w:szCs w:val="24"/>
        </w:rPr>
        <w:t>Лицензиат</w:t>
      </w:r>
    </w:p>
    <w:p w:rsidR="00EB662C" w:rsidRPr="00CC6989" w:rsidRDefault="00EB662C" w:rsidP="00EB662C">
      <w:pPr>
        <w:spacing w:after="0" w:line="240" w:lineRule="auto"/>
        <w:jc w:val="both"/>
      </w:pPr>
      <w:r w:rsidRPr="00CC6989">
        <w:rPr>
          <w:sz w:val="24"/>
          <w:szCs w:val="24"/>
        </w:rPr>
        <w:t>ФГБОУ ВО «Тверской государственный университет»</w:t>
      </w:r>
    </w:p>
    <w:p w:rsidR="00EB662C" w:rsidRPr="00CC6989" w:rsidRDefault="00EB662C" w:rsidP="00EB662C">
      <w:pPr>
        <w:spacing w:after="0" w:line="240" w:lineRule="auto"/>
        <w:jc w:val="both"/>
      </w:pPr>
      <w:r w:rsidRPr="00CC6989">
        <w:rPr>
          <w:sz w:val="24"/>
          <w:szCs w:val="24"/>
        </w:rPr>
        <w:t>170100, г. Тверь, ул. Желябова, 33</w:t>
      </w:r>
    </w:p>
    <w:p w:rsidR="00EB662C" w:rsidRPr="00CC6989" w:rsidRDefault="00EB662C" w:rsidP="00EB662C">
      <w:pPr>
        <w:spacing w:after="0" w:line="240" w:lineRule="auto"/>
        <w:jc w:val="both"/>
        <w:rPr>
          <w:b/>
        </w:rPr>
      </w:pPr>
      <w:r w:rsidRPr="00CC6989">
        <w:rPr>
          <w:rStyle w:val="a5"/>
          <w:sz w:val="24"/>
          <w:szCs w:val="24"/>
        </w:rPr>
        <w:t>ОКПО 02068290 ОГРН 1026900577109</w:t>
      </w:r>
    </w:p>
    <w:p w:rsidR="00EB662C" w:rsidRPr="00CC6989" w:rsidRDefault="00EB662C" w:rsidP="00EB662C">
      <w:pPr>
        <w:spacing w:after="0" w:line="240" w:lineRule="auto"/>
        <w:jc w:val="both"/>
        <w:rPr>
          <w:rStyle w:val="a5"/>
          <w:b w:val="0"/>
          <w:sz w:val="24"/>
          <w:szCs w:val="24"/>
        </w:rPr>
      </w:pPr>
      <w:r w:rsidRPr="00CC6989">
        <w:rPr>
          <w:rStyle w:val="a5"/>
          <w:sz w:val="24"/>
          <w:szCs w:val="24"/>
        </w:rPr>
        <w:t>ИНН 6905000791 КПП 695001001 БИК 012809106 ОКТМО 28701000</w:t>
      </w:r>
    </w:p>
    <w:p w:rsidR="00EB662C" w:rsidRPr="00CC6989" w:rsidRDefault="00EB662C" w:rsidP="00EB662C">
      <w:pPr>
        <w:spacing w:after="0" w:line="240" w:lineRule="auto"/>
        <w:jc w:val="both"/>
        <w:rPr>
          <w:rStyle w:val="a5"/>
          <w:b w:val="0"/>
          <w:sz w:val="24"/>
          <w:szCs w:val="24"/>
        </w:rPr>
      </w:pPr>
      <w:r w:rsidRPr="00CC6989">
        <w:rPr>
          <w:rStyle w:val="a5"/>
          <w:sz w:val="24"/>
          <w:szCs w:val="24"/>
        </w:rPr>
        <w:t xml:space="preserve">УФК по Тверской области (ТвГУ л/с 20366Х47230) </w:t>
      </w:r>
    </w:p>
    <w:p w:rsidR="00EB662C" w:rsidRPr="00CC6989" w:rsidRDefault="00EB662C" w:rsidP="00EB662C">
      <w:pPr>
        <w:spacing w:after="0" w:line="240" w:lineRule="auto"/>
        <w:jc w:val="both"/>
        <w:rPr>
          <w:rStyle w:val="a5"/>
          <w:b w:val="0"/>
          <w:sz w:val="24"/>
          <w:szCs w:val="24"/>
        </w:rPr>
      </w:pPr>
      <w:r w:rsidRPr="00CC6989">
        <w:rPr>
          <w:rStyle w:val="a5"/>
          <w:sz w:val="24"/>
          <w:szCs w:val="24"/>
        </w:rPr>
        <w:t>р/с 03214643000000013600   к/с 40102810545370000029</w:t>
      </w:r>
    </w:p>
    <w:p w:rsidR="00EB662C" w:rsidRPr="00CC6989" w:rsidRDefault="00EB662C" w:rsidP="00EB662C">
      <w:pPr>
        <w:spacing w:after="0" w:line="240" w:lineRule="auto"/>
        <w:jc w:val="both"/>
        <w:rPr>
          <w:rStyle w:val="a5"/>
          <w:b w:val="0"/>
          <w:sz w:val="24"/>
          <w:szCs w:val="24"/>
        </w:rPr>
      </w:pPr>
      <w:r w:rsidRPr="00CC6989">
        <w:rPr>
          <w:rStyle w:val="a5"/>
          <w:sz w:val="24"/>
          <w:szCs w:val="24"/>
        </w:rPr>
        <w:t>ОТДЕЛЕНИЕ ТВЕРЬ БАНКА РОССИИ//УФК по Тверской области г. Тверь</w:t>
      </w:r>
    </w:p>
    <w:p w:rsidR="00EB662C" w:rsidRPr="00CC6989" w:rsidRDefault="00EB662C" w:rsidP="00EB662C">
      <w:pPr>
        <w:spacing w:after="0" w:line="240" w:lineRule="auto"/>
        <w:ind w:firstLine="709"/>
        <w:jc w:val="both"/>
        <w:rPr>
          <w:sz w:val="24"/>
          <w:szCs w:val="24"/>
        </w:rPr>
      </w:pPr>
    </w:p>
    <w:p w:rsidR="00EB662C" w:rsidRPr="00CC6989" w:rsidRDefault="00EB662C" w:rsidP="00EB662C">
      <w:pPr>
        <w:spacing w:after="0" w:line="240" w:lineRule="auto"/>
        <w:jc w:val="both"/>
        <w:rPr>
          <w:b/>
          <w:sz w:val="24"/>
          <w:szCs w:val="24"/>
        </w:rPr>
      </w:pPr>
      <w:r w:rsidRPr="00CC6989">
        <w:rPr>
          <w:b/>
          <w:sz w:val="24"/>
          <w:szCs w:val="24"/>
        </w:rPr>
        <w:t>От лицензиата:</w:t>
      </w:r>
    </w:p>
    <w:p w:rsidR="00EB662C" w:rsidRPr="00CC6989" w:rsidRDefault="00EB662C" w:rsidP="00EB662C">
      <w:pPr>
        <w:spacing w:after="0" w:line="240" w:lineRule="auto"/>
        <w:jc w:val="both"/>
        <w:rPr>
          <w:sz w:val="24"/>
          <w:szCs w:val="24"/>
        </w:rPr>
      </w:pPr>
      <w:proofErr w:type="spellStart"/>
      <w:r w:rsidRPr="00CC6989">
        <w:rPr>
          <w:sz w:val="24"/>
          <w:szCs w:val="24"/>
        </w:rPr>
        <w:t>Врио</w:t>
      </w:r>
      <w:proofErr w:type="spellEnd"/>
      <w:r w:rsidRPr="00CC6989">
        <w:rPr>
          <w:sz w:val="24"/>
          <w:szCs w:val="24"/>
        </w:rPr>
        <w:t xml:space="preserve"> ректора ТвГУ</w:t>
      </w:r>
      <w:r w:rsidRPr="00CC6989">
        <w:rPr>
          <w:sz w:val="24"/>
          <w:szCs w:val="24"/>
        </w:rPr>
        <w:tab/>
      </w:r>
      <w:r w:rsidRPr="00CC6989">
        <w:rPr>
          <w:sz w:val="24"/>
          <w:szCs w:val="24"/>
        </w:rPr>
        <w:tab/>
      </w:r>
      <w:r w:rsidRPr="00CC6989">
        <w:rPr>
          <w:sz w:val="24"/>
          <w:szCs w:val="24"/>
        </w:rPr>
        <w:tab/>
      </w:r>
      <w:r w:rsidRPr="00CC6989">
        <w:rPr>
          <w:sz w:val="24"/>
          <w:szCs w:val="24"/>
        </w:rPr>
        <w:tab/>
        <w:t xml:space="preserve">          </w:t>
      </w:r>
      <w:r w:rsidRPr="00CC6989">
        <w:rPr>
          <w:sz w:val="24"/>
          <w:szCs w:val="24"/>
        </w:rPr>
        <w:tab/>
        <w:t xml:space="preserve">           _________________С.Н. Смирнов</w:t>
      </w:r>
    </w:p>
    <w:p w:rsidR="00EB662C" w:rsidRPr="00CC6989" w:rsidRDefault="00EB662C" w:rsidP="00EB662C">
      <w:pPr>
        <w:spacing w:after="0" w:line="240" w:lineRule="auto"/>
        <w:jc w:val="both"/>
        <w:rPr>
          <w:b/>
          <w:sz w:val="24"/>
          <w:szCs w:val="24"/>
        </w:rPr>
      </w:pPr>
      <w:r w:rsidRPr="00CC6989">
        <w:rPr>
          <w:b/>
          <w:sz w:val="24"/>
          <w:szCs w:val="24"/>
        </w:rPr>
        <w:t>Лицензиар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t>фамилия, имя, отчество:</w:t>
            </w:r>
          </w:p>
        </w:tc>
        <w:tc>
          <w:tcPr>
            <w:tcW w:w="7480" w:type="dxa"/>
            <w:gridSpan w:val="5"/>
          </w:tcPr>
          <w:p w:rsidR="00EB662C" w:rsidRPr="00CC6989" w:rsidRDefault="00EB662C" w:rsidP="00CA0FCB">
            <w:pPr>
              <w:pStyle w:val="a8"/>
              <w:snapToGrid w:val="0"/>
              <w:spacing w:before="0"/>
              <w:ind w:left="0" w:firstLine="0"/>
            </w:pPr>
            <w:r w:rsidRPr="00CC6989">
              <w:t xml:space="preserve"> </w:t>
            </w: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t>адрес (с индексом):</w:t>
            </w:r>
          </w:p>
        </w:tc>
        <w:tc>
          <w:tcPr>
            <w:tcW w:w="7480" w:type="dxa"/>
            <w:gridSpan w:val="5"/>
          </w:tcPr>
          <w:p w:rsidR="00EB662C" w:rsidRPr="00CC6989" w:rsidRDefault="00EB662C" w:rsidP="00CA0FCB">
            <w:pPr>
              <w:pStyle w:val="a8"/>
              <w:snapToGrid w:val="0"/>
              <w:spacing w:before="0"/>
              <w:ind w:left="0" w:firstLine="0"/>
              <w:rPr>
                <w:szCs w:val="24"/>
              </w:rPr>
            </w:pP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t>паспорт серия</w:t>
            </w:r>
          </w:p>
        </w:tc>
        <w:tc>
          <w:tcPr>
            <w:tcW w:w="1754" w:type="dxa"/>
            <w:gridSpan w:val="2"/>
            <w:vAlign w:val="bottom"/>
          </w:tcPr>
          <w:p w:rsidR="00EB662C" w:rsidRPr="00CC6989" w:rsidRDefault="00EB662C" w:rsidP="00CA0FCB">
            <w:pPr>
              <w:pStyle w:val="a8"/>
              <w:snapToGrid w:val="0"/>
              <w:spacing w:before="0"/>
              <w:ind w:left="0" w:firstLine="0"/>
              <w:rPr>
                <w:szCs w:val="24"/>
              </w:rPr>
            </w:pPr>
            <w:r w:rsidRPr="00CC6989">
              <w:rPr>
                <w:sz w:val="20"/>
              </w:rPr>
              <w:t xml:space="preserve">    №</w:t>
            </w:r>
          </w:p>
        </w:tc>
        <w:tc>
          <w:tcPr>
            <w:tcW w:w="875" w:type="dxa"/>
          </w:tcPr>
          <w:p w:rsidR="00EB662C" w:rsidRPr="00CC6989" w:rsidRDefault="00EB662C" w:rsidP="00CA0FCB">
            <w:pPr>
              <w:pStyle w:val="a8"/>
              <w:snapToGrid w:val="0"/>
              <w:spacing w:before="0"/>
              <w:ind w:left="0" w:firstLine="0"/>
              <w:rPr>
                <w:sz w:val="20"/>
              </w:rPr>
            </w:pPr>
            <w:r w:rsidRPr="00CC6989">
              <w:rPr>
                <w:sz w:val="20"/>
              </w:rPr>
              <w:t xml:space="preserve">   </w:t>
            </w:r>
          </w:p>
        </w:tc>
        <w:tc>
          <w:tcPr>
            <w:tcW w:w="4851" w:type="dxa"/>
            <w:gridSpan w:val="2"/>
            <w:vAlign w:val="bottom"/>
          </w:tcPr>
          <w:p w:rsidR="00EB662C" w:rsidRPr="00CC6989" w:rsidRDefault="00EB662C" w:rsidP="00CA0FCB">
            <w:pPr>
              <w:pStyle w:val="a8"/>
              <w:snapToGrid w:val="0"/>
              <w:spacing w:before="0"/>
              <w:ind w:left="0" w:firstLine="0"/>
              <w:rPr>
                <w:szCs w:val="24"/>
              </w:rPr>
            </w:pPr>
            <w:r w:rsidRPr="00CC6989">
              <w:rPr>
                <w:sz w:val="20"/>
              </w:rPr>
              <w:t>выдан</w:t>
            </w: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p>
        </w:tc>
        <w:tc>
          <w:tcPr>
            <w:tcW w:w="7480" w:type="dxa"/>
            <w:gridSpan w:val="5"/>
          </w:tcPr>
          <w:p w:rsidR="00EB662C" w:rsidRPr="00CC6989" w:rsidRDefault="00EB662C" w:rsidP="00CA0FCB">
            <w:pPr>
              <w:pStyle w:val="a8"/>
              <w:snapToGrid w:val="0"/>
              <w:spacing w:before="0"/>
              <w:ind w:left="0" w:firstLine="0"/>
            </w:pPr>
            <w:r w:rsidRPr="00CC6989">
              <w:rPr>
                <w:lang w:val="en-US"/>
              </w:rPr>
              <w:t>«</w:t>
            </w:r>
            <w:r w:rsidRPr="00CC6989">
              <w:t>___</w:t>
            </w:r>
            <w:r w:rsidRPr="00CC6989">
              <w:rPr>
                <w:lang w:val="en-US"/>
              </w:rPr>
              <w:t>»</w:t>
            </w:r>
            <w:r w:rsidRPr="00CC6989">
              <w:t>______________</w:t>
            </w:r>
            <w:r w:rsidRPr="00CC6989">
              <w:rPr>
                <w:lang w:val="en-US"/>
              </w:rPr>
              <w:t xml:space="preserve">20 __ </w:t>
            </w:r>
            <w:r w:rsidRPr="00CC6989">
              <w:t>г.</w:t>
            </w: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t>Дата рождения</w:t>
            </w:r>
          </w:p>
        </w:tc>
        <w:tc>
          <w:tcPr>
            <w:tcW w:w="7480" w:type="dxa"/>
            <w:gridSpan w:val="5"/>
          </w:tcPr>
          <w:p w:rsidR="00EB662C" w:rsidRPr="00CC6989" w:rsidRDefault="00EB662C" w:rsidP="00CA0FCB">
            <w:pPr>
              <w:pStyle w:val="a8"/>
              <w:snapToGrid w:val="0"/>
              <w:spacing w:before="0"/>
              <w:ind w:left="0" w:firstLine="0"/>
            </w:pPr>
          </w:p>
        </w:tc>
      </w:tr>
      <w:tr w:rsidR="00EB662C" w:rsidRPr="00CC6989" w:rsidTr="00CA0FCB">
        <w:tc>
          <w:tcPr>
            <w:tcW w:w="4026" w:type="dxa"/>
            <w:gridSpan w:val="2"/>
          </w:tcPr>
          <w:p w:rsidR="00EB662C" w:rsidRPr="00CC6989" w:rsidRDefault="00EB662C" w:rsidP="00CA0FCB">
            <w:pPr>
              <w:pStyle w:val="a8"/>
              <w:snapToGrid w:val="0"/>
              <w:spacing w:before="0"/>
              <w:ind w:left="0" w:firstLine="0"/>
              <w:rPr>
                <w:sz w:val="22"/>
                <w:szCs w:val="22"/>
              </w:rPr>
            </w:pPr>
          </w:p>
        </w:tc>
        <w:tc>
          <w:tcPr>
            <w:tcW w:w="2126" w:type="dxa"/>
            <w:gridSpan w:val="3"/>
          </w:tcPr>
          <w:p w:rsidR="00EB662C" w:rsidRPr="00CC6989" w:rsidRDefault="00EB662C" w:rsidP="00CA0FCB">
            <w:pPr>
              <w:pStyle w:val="a8"/>
              <w:snapToGrid w:val="0"/>
              <w:spacing w:before="0"/>
              <w:ind w:left="0" w:firstLine="0"/>
              <w:rPr>
                <w:sz w:val="22"/>
                <w:szCs w:val="22"/>
              </w:rPr>
            </w:pPr>
          </w:p>
        </w:tc>
        <w:tc>
          <w:tcPr>
            <w:tcW w:w="3686" w:type="dxa"/>
          </w:tcPr>
          <w:p w:rsidR="00EB662C" w:rsidRPr="00CC6989" w:rsidRDefault="00EB662C" w:rsidP="00CA0FCB">
            <w:pPr>
              <w:pStyle w:val="a8"/>
              <w:snapToGrid w:val="0"/>
              <w:spacing w:before="0"/>
              <w:ind w:left="0" w:firstLine="0"/>
            </w:pPr>
            <w:r w:rsidRPr="00CC6989">
              <w:t> </w:t>
            </w:r>
          </w:p>
        </w:tc>
      </w:tr>
    </w:tbl>
    <w:p w:rsidR="00EB662C" w:rsidRPr="00CC6989" w:rsidRDefault="00EB662C" w:rsidP="00EB662C">
      <w:pPr>
        <w:spacing w:after="0" w:line="240" w:lineRule="auto"/>
        <w:jc w:val="both"/>
        <w:rPr>
          <w:sz w:val="24"/>
          <w:szCs w:val="24"/>
        </w:rPr>
      </w:pPr>
      <w:r w:rsidRPr="00CC6989">
        <w:rPr>
          <w:sz w:val="24"/>
          <w:szCs w:val="24"/>
        </w:rPr>
        <w:t xml:space="preserve"> </w:t>
      </w:r>
    </w:p>
    <w:p w:rsidR="00EB662C" w:rsidRPr="00CC6989" w:rsidRDefault="00EB662C" w:rsidP="00EB662C">
      <w:pPr>
        <w:spacing w:after="0" w:line="240" w:lineRule="auto"/>
        <w:jc w:val="both"/>
        <w:rPr>
          <w:b/>
          <w:sz w:val="24"/>
          <w:szCs w:val="24"/>
        </w:rPr>
      </w:pPr>
      <w:r w:rsidRPr="00CC6989">
        <w:rPr>
          <w:b/>
          <w:sz w:val="24"/>
          <w:szCs w:val="24"/>
        </w:rPr>
        <w:t>Лицензиар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lastRenderedPageBreak/>
              <w:t>фамилия, имя, отчество:</w:t>
            </w:r>
          </w:p>
        </w:tc>
        <w:tc>
          <w:tcPr>
            <w:tcW w:w="7480" w:type="dxa"/>
            <w:gridSpan w:val="5"/>
          </w:tcPr>
          <w:p w:rsidR="00EB662C" w:rsidRPr="00CC6989" w:rsidRDefault="00EB662C" w:rsidP="00CA0FCB">
            <w:pPr>
              <w:pStyle w:val="a8"/>
              <w:snapToGrid w:val="0"/>
              <w:spacing w:before="0"/>
              <w:ind w:left="0" w:firstLine="0"/>
            </w:pPr>
            <w:r w:rsidRPr="00CC6989">
              <w:t xml:space="preserve"> </w:t>
            </w: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t>адрес (с индексом):</w:t>
            </w:r>
          </w:p>
        </w:tc>
        <w:tc>
          <w:tcPr>
            <w:tcW w:w="7480" w:type="dxa"/>
            <w:gridSpan w:val="5"/>
          </w:tcPr>
          <w:p w:rsidR="00EB662C" w:rsidRPr="00CC6989" w:rsidRDefault="00EB662C" w:rsidP="00CA0FCB">
            <w:pPr>
              <w:pStyle w:val="a8"/>
              <w:snapToGrid w:val="0"/>
              <w:spacing w:before="0"/>
              <w:ind w:left="0" w:firstLine="0"/>
              <w:rPr>
                <w:szCs w:val="24"/>
              </w:rPr>
            </w:pP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t>паспорт серия</w:t>
            </w:r>
          </w:p>
        </w:tc>
        <w:tc>
          <w:tcPr>
            <w:tcW w:w="1754" w:type="dxa"/>
            <w:gridSpan w:val="2"/>
            <w:vAlign w:val="bottom"/>
          </w:tcPr>
          <w:p w:rsidR="00EB662C" w:rsidRPr="00CC6989" w:rsidRDefault="00EB662C" w:rsidP="00CA0FCB">
            <w:pPr>
              <w:pStyle w:val="a8"/>
              <w:snapToGrid w:val="0"/>
              <w:spacing w:before="0"/>
              <w:ind w:left="0" w:firstLine="0"/>
              <w:rPr>
                <w:szCs w:val="24"/>
              </w:rPr>
            </w:pPr>
            <w:r w:rsidRPr="00CC6989">
              <w:rPr>
                <w:sz w:val="20"/>
              </w:rPr>
              <w:t xml:space="preserve">    №</w:t>
            </w:r>
          </w:p>
        </w:tc>
        <w:tc>
          <w:tcPr>
            <w:tcW w:w="875" w:type="dxa"/>
          </w:tcPr>
          <w:p w:rsidR="00EB662C" w:rsidRPr="00CC6989" w:rsidRDefault="00EB662C" w:rsidP="00CA0FCB">
            <w:pPr>
              <w:pStyle w:val="a8"/>
              <w:snapToGrid w:val="0"/>
              <w:spacing w:before="0"/>
              <w:ind w:left="0" w:firstLine="0"/>
              <w:rPr>
                <w:sz w:val="20"/>
              </w:rPr>
            </w:pPr>
            <w:r w:rsidRPr="00CC6989">
              <w:rPr>
                <w:sz w:val="20"/>
              </w:rPr>
              <w:t xml:space="preserve">   </w:t>
            </w:r>
          </w:p>
        </w:tc>
        <w:tc>
          <w:tcPr>
            <w:tcW w:w="4851" w:type="dxa"/>
            <w:gridSpan w:val="2"/>
            <w:vAlign w:val="bottom"/>
          </w:tcPr>
          <w:p w:rsidR="00EB662C" w:rsidRPr="00CC6989" w:rsidRDefault="00EB662C" w:rsidP="00CA0FCB">
            <w:pPr>
              <w:pStyle w:val="a8"/>
              <w:snapToGrid w:val="0"/>
              <w:spacing w:before="0"/>
              <w:ind w:left="0" w:firstLine="0"/>
              <w:rPr>
                <w:szCs w:val="24"/>
              </w:rPr>
            </w:pPr>
            <w:r w:rsidRPr="00CC6989">
              <w:rPr>
                <w:sz w:val="20"/>
              </w:rPr>
              <w:t>выдан</w:t>
            </w: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p>
        </w:tc>
        <w:tc>
          <w:tcPr>
            <w:tcW w:w="7480" w:type="dxa"/>
            <w:gridSpan w:val="5"/>
          </w:tcPr>
          <w:p w:rsidR="00EB662C" w:rsidRPr="00CC6989" w:rsidRDefault="00EB662C" w:rsidP="00CA0FCB">
            <w:pPr>
              <w:pStyle w:val="a8"/>
              <w:snapToGrid w:val="0"/>
              <w:spacing w:before="0"/>
              <w:ind w:left="0" w:firstLine="0"/>
            </w:pPr>
            <w:r w:rsidRPr="00CC6989">
              <w:rPr>
                <w:lang w:val="en-US"/>
              </w:rPr>
              <w:t>«</w:t>
            </w:r>
            <w:r w:rsidRPr="00CC6989">
              <w:t>___</w:t>
            </w:r>
            <w:r w:rsidRPr="00CC6989">
              <w:rPr>
                <w:lang w:val="en-US"/>
              </w:rPr>
              <w:t>»</w:t>
            </w:r>
            <w:r w:rsidRPr="00CC6989">
              <w:t>______________</w:t>
            </w:r>
            <w:r w:rsidRPr="00CC6989">
              <w:rPr>
                <w:lang w:val="en-US"/>
              </w:rPr>
              <w:t xml:space="preserve">20 __ </w:t>
            </w:r>
            <w:r w:rsidRPr="00CC6989">
              <w:t>г.</w:t>
            </w:r>
          </w:p>
        </w:tc>
      </w:tr>
      <w:tr w:rsidR="00EB662C" w:rsidRPr="00CC6989" w:rsidTr="00CA0FCB">
        <w:tc>
          <w:tcPr>
            <w:tcW w:w="2358" w:type="dxa"/>
          </w:tcPr>
          <w:p w:rsidR="00EB662C" w:rsidRPr="00CC6989" w:rsidRDefault="00EB662C" w:rsidP="00CA0FCB">
            <w:pPr>
              <w:pStyle w:val="a8"/>
              <w:snapToGrid w:val="0"/>
              <w:spacing w:before="0"/>
              <w:ind w:left="0" w:firstLine="0"/>
              <w:rPr>
                <w:sz w:val="20"/>
              </w:rPr>
            </w:pPr>
            <w:r w:rsidRPr="00CC6989">
              <w:rPr>
                <w:sz w:val="20"/>
              </w:rPr>
              <w:t>Дата рождения</w:t>
            </w:r>
          </w:p>
        </w:tc>
        <w:tc>
          <w:tcPr>
            <w:tcW w:w="7480" w:type="dxa"/>
            <w:gridSpan w:val="5"/>
          </w:tcPr>
          <w:p w:rsidR="00EB662C" w:rsidRPr="00CC6989" w:rsidRDefault="00EB662C" w:rsidP="00CA0FCB">
            <w:pPr>
              <w:pStyle w:val="a8"/>
              <w:snapToGrid w:val="0"/>
              <w:spacing w:before="0"/>
              <w:ind w:left="0" w:firstLine="0"/>
            </w:pPr>
          </w:p>
        </w:tc>
      </w:tr>
      <w:tr w:rsidR="00EB662C" w:rsidRPr="00CC6989" w:rsidTr="00CA0FCB">
        <w:tc>
          <w:tcPr>
            <w:tcW w:w="4026" w:type="dxa"/>
            <w:gridSpan w:val="2"/>
          </w:tcPr>
          <w:p w:rsidR="00EB662C" w:rsidRPr="00CC6989" w:rsidRDefault="00EB662C" w:rsidP="00CA0FCB">
            <w:pPr>
              <w:pStyle w:val="a8"/>
              <w:snapToGrid w:val="0"/>
              <w:spacing w:before="0"/>
              <w:ind w:left="0" w:firstLine="0"/>
              <w:rPr>
                <w:sz w:val="22"/>
                <w:szCs w:val="22"/>
              </w:rPr>
            </w:pPr>
          </w:p>
        </w:tc>
        <w:tc>
          <w:tcPr>
            <w:tcW w:w="2126" w:type="dxa"/>
            <w:gridSpan w:val="3"/>
          </w:tcPr>
          <w:p w:rsidR="00EB662C" w:rsidRPr="00CC6989" w:rsidRDefault="00EB662C" w:rsidP="00CA0FCB">
            <w:pPr>
              <w:pStyle w:val="a8"/>
              <w:snapToGrid w:val="0"/>
              <w:spacing w:before="0"/>
              <w:ind w:left="0" w:firstLine="0"/>
              <w:rPr>
                <w:sz w:val="22"/>
                <w:szCs w:val="22"/>
              </w:rPr>
            </w:pPr>
          </w:p>
        </w:tc>
        <w:tc>
          <w:tcPr>
            <w:tcW w:w="3686" w:type="dxa"/>
          </w:tcPr>
          <w:p w:rsidR="00EB662C" w:rsidRPr="00CC6989" w:rsidRDefault="00EB662C" w:rsidP="00CA0FCB">
            <w:pPr>
              <w:pStyle w:val="a8"/>
              <w:snapToGrid w:val="0"/>
              <w:spacing w:before="0"/>
              <w:ind w:left="0" w:firstLine="0"/>
            </w:pPr>
            <w:r w:rsidRPr="00CC6989">
              <w:t> </w:t>
            </w:r>
          </w:p>
        </w:tc>
      </w:tr>
      <w:bookmarkEnd w:id="1"/>
    </w:tbl>
    <w:p w:rsidR="00EB662C" w:rsidRPr="00CC6989" w:rsidRDefault="00EB662C" w:rsidP="00EB662C">
      <w:pPr>
        <w:spacing w:after="0" w:line="240" w:lineRule="auto"/>
        <w:jc w:val="both"/>
      </w:pPr>
    </w:p>
    <w:p w:rsidR="00EB662C" w:rsidRPr="00CC6989" w:rsidRDefault="00EB662C" w:rsidP="00EB662C"/>
    <w:p w:rsidR="00C85715" w:rsidRDefault="00EB662C"/>
    <w:sectPr w:rsidR="00C85715" w:rsidSect="00495B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7B84"/>
    <w:multiLevelType w:val="hybridMultilevel"/>
    <w:tmpl w:val="B81EEDB2"/>
    <w:lvl w:ilvl="0" w:tplc="5AF26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354DF0"/>
    <w:multiLevelType w:val="hybridMultilevel"/>
    <w:tmpl w:val="96D4EB30"/>
    <w:lvl w:ilvl="0" w:tplc="B8260F8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E63689"/>
    <w:multiLevelType w:val="multilevel"/>
    <w:tmpl w:val="EBF006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4224754"/>
    <w:multiLevelType w:val="hybridMultilevel"/>
    <w:tmpl w:val="E814FD82"/>
    <w:lvl w:ilvl="0" w:tplc="D902B1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8761E1"/>
    <w:multiLevelType w:val="hybridMultilevel"/>
    <w:tmpl w:val="EB68B38A"/>
    <w:lvl w:ilvl="0" w:tplc="32901C98">
      <w:start w:val="1"/>
      <w:numFmt w:val="decimal"/>
      <w:lvlText w:val="%1."/>
      <w:lvlJc w:val="left"/>
      <w:pPr>
        <w:tabs>
          <w:tab w:val="num" w:pos="1210"/>
        </w:tabs>
        <w:ind w:left="1210" w:hanging="360"/>
      </w:pPr>
      <w:rPr>
        <w:rFonts w:cs="Times New Roman"/>
        <w:color w:val="auto"/>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5" w15:restartNumberingAfterBreak="0">
    <w:nsid w:val="63D232CA"/>
    <w:multiLevelType w:val="hybridMultilevel"/>
    <w:tmpl w:val="78863E08"/>
    <w:lvl w:ilvl="0" w:tplc="EF1486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57"/>
    <w:rsid w:val="007B0C57"/>
    <w:rsid w:val="008D2E49"/>
    <w:rsid w:val="00EB662C"/>
    <w:rsid w:val="00FA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F4291C-A438-4ECE-A9CA-73DB8D4D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62C"/>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62C"/>
    <w:pPr>
      <w:ind w:left="720"/>
      <w:contextualSpacing/>
    </w:pPr>
  </w:style>
  <w:style w:type="paragraph" w:styleId="a4">
    <w:name w:val="Normal (Web)"/>
    <w:basedOn w:val="a"/>
    <w:uiPriority w:val="99"/>
    <w:unhideWhenUsed/>
    <w:rsid w:val="00EB662C"/>
    <w:pPr>
      <w:spacing w:before="100" w:beforeAutospacing="1" w:after="100" w:afterAutospacing="1" w:line="240" w:lineRule="auto"/>
    </w:pPr>
    <w:rPr>
      <w:rFonts w:eastAsia="Times New Roman"/>
      <w:sz w:val="24"/>
      <w:szCs w:val="24"/>
      <w:lang w:eastAsia="ru-RU"/>
    </w:rPr>
  </w:style>
  <w:style w:type="character" w:styleId="a5">
    <w:name w:val="Strong"/>
    <w:basedOn w:val="a0"/>
    <w:qFormat/>
    <w:rsid w:val="00EB662C"/>
    <w:rPr>
      <w:b/>
      <w:bCs/>
    </w:rPr>
  </w:style>
  <w:style w:type="paragraph" w:styleId="2">
    <w:name w:val="Body Text Indent 2"/>
    <w:basedOn w:val="a"/>
    <w:link w:val="20"/>
    <w:uiPriority w:val="99"/>
    <w:semiHidden/>
    <w:unhideWhenUsed/>
    <w:rsid w:val="00EB662C"/>
    <w:pPr>
      <w:spacing w:after="120" w:line="480" w:lineRule="auto"/>
      <w:ind w:left="283"/>
    </w:pPr>
  </w:style>
  <w:style w:type="character" w:customStyle="1" w:styleId="20">
    <w:name w:val="Основной текст с отступом 2 Знак"/>
    <w:basedOn w:val="a0"/>
    <w:link w:val="2"/>
    <w:uiPriority w:val="99"/>
    <w:semiHidden/>
    <w:rsid w:val="00EB662C"/>
    <w:rPr>
      <w:rFonts w:ascii="Times New Roman" w:hAnsi="Times New Roman" w:cs="Times New Roman"/>
      <w:sz w:val="28"/>
      <w:szCs w:val="28"/>
    </w:rPr>
  </w:style>
  <w:style w:type="character" w:styleId="a6">
    <w:name w:val="Hyperlink"/>
    <w:basedOn w:val="a0"/>
    <w:uiPriority w:val="99"/>
    <w:rsid w:val="00EB662C"/>
    <w:rPr>
      <w:rFonts w:cs="Times New Roman"/>
      <w:color w:val="0000FF"/>
      <w:u w:val="single"/>
    </w:rPr>
  </w:style>
  <w:style w:type="character" w:customStyle="1" w:styleId="val">
    <w:name w:val="val"/>
    <w:basedOn w:val="a0"/>
    <w:uiPriority w:val="99"/>
    <w:rsid w:val="00EB662C"/>
    <w:rPr>
      <w:rFonts w:cs="Times New Roman"/>
    </w:rPr>
  </w:style>
  <w:style w:type="paragraph" w:customStyle="1" w:styleId="a7">
    <w:name w:val="Таблицы (моноширинный)"/>
    <w:basedOn w:val="a"/>
    <w:next w:val="a"/>
    <w:rsid w:val="00EB662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8">
    <w:name w:val="_Парагр"/>
    <w:rsid w:val="00EB662C"/>
    <w:pPr>
      <w:suppressAutoHyphens/>
      <w:overflowPunct w:val="0"/>
      <w:autoSpaceDE w:val="0"/>
      <w:spacing w:before="120" w:after="0" w:line="240" w:lineRule="auto"/>
      <w:ind w:left="284" w:hanging="284"/>
      <w:jc w:val="both"/>
      <w:textAlignment w:val="baseline"/>
    </w:pPr>
    <w:rPr>
      <w:rFonts w:ascii="Times New Roman" w:eastAsia="Arial" w:hAnsi="Times New Roman" w:cs="Times New Roman"/>
      <w:sz w:val="24"/>
      <w:szCs w:val="20"/>
      <w:lang w:eastAsia="ar-SA"/>
    </w:rPr>
  </w:style>
  <w:style w:type="character" w:customStyle="1" w:styleId="allowtextselection">
    <w:name w:val="allowtextselection"/>
    <w:basedOn w:val="a0"/>
    <w:rsid w:val="00EB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journals.ru/files/72305/kpip_2_2014_agarkov.pdf" TargetMode="External"/><Relationship Id="rId3" Type="http://schemas.openxmlformats.org/officeDocument/2006/relationships/settings" Target="settings.xml"/><Relationship Id="rId7" Type="http://schemas.openxmlformats.org/officeDocument/2006/relationships/hyperlink" Target="http://psychology.tver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lyak.IA@tversu.ru" TargetMode="External"/><Relationship Id="rId11" Type="http://schemas.openxmlformats.org/officeDocument/2006/relationships/theme" Target="theme/theme1.xml"/><Relationship Id="rId5" Type="http://schemas.openxmlformats.org/officeDocument/2006/relationships/hyperlink" Target="mailto:Barilyak.IA@tvers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ilyak.IA@tver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Ребрилова Елена Сергеевна</dc:creator>
  <cp:keywords/>
  <dc:description/>
  <cp:lastModifiedBy>Ребрилова Елена Сергеевна</cp:lastModifiedBy>
  <cp:revision>2</cp:revision>
  <dcterms:created xsi:type="dcterms:W3CDTF">2024-12-03T11:16:00Z</dcterms:created>
  <dcterms:modified xsi:type="dcterms:W3CDTF">2024-12-03T11:16:00Z</dcterms:modified>
</cp:coreProperties>
</file>